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4：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中山市黄圃人民医院2026年医师节慰问水果采购项目合同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甲方：中山市黄圃人民医院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甲、乙双方本着平等互利的精神，经友好协商，就乙方向甲方提供水果礼盒的价格及其售后服务等事项达成一致，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具体条款如下：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一、采购清单：</w:t>
      </w:r>
    </w:p>
    <w:tbl>
      <w:tblPr>
        <w:tblStyle w:val="9"/>
        <w:tblpPr w:leftFromText="180" w:rightFromText="180" w:vertAnchor="text" w:horzAnchor="page" w:tblpX="1487" w:tblpY="139"/>
        <w:tblOverlap w:val="never"/>
        <w:tblW w:w="919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1531"/>
        <w:gridCol w:w="1531"/>
        <w:gridCol w:w="1531"/>
        <w:gridCol w:w="1531"/>
        <w:gridCol w:w="1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531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商品名称</w:t>
            </w:r>
          </w:p>
        </w:tc>
        <w:tc>
          <w:tcPr>
            <w:tcW w:w="1531" w:type="dxa"/>
            <w:vAlign w:val="center"/>
          </w:tcPr>
          <w:p>
            <w:pPr>
              <w:pStyle w:val="8"/>
              <w:spacing w:before="142" w:line="216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531" w:type="dxa"/>
            <w:vAlign w:val="center"/>
          </w:tcPr>
          <w:p>
            <w:pPr>
              <w:pStyle w:val="8"/>
              <w:spacing w:before="142" w:line="216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1531" w:type="dxa"/>
            <w:vAlign w:val="center"/>
          </w:tcPr>
          <w:p>
            <w:pPr>
              <w:pStyle w:val="8"/>
              <w:spacing w:before="142" w:line="216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  <w:t>单价（元）</w:t>
            </w:r>
          </w:p>
        </w:tc>
        <w:tc>
          <w:tcPr>
            <w:tcW w:w="1531" w:type="dxa"/>
            <w:vAlign w:val="center"/>
          </w:tcPr>
          <w:p>
            <w:pPr>
              <w:pStyle w:val="8"/>
              <w:spacing w:before="142" w:line="216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  <w:t>金额（元）</w:t>
            </w:r>
          </w:p>
        </w:tc>
        <w:tc>
          <w:tcPr>
            <w:tcW w:w="1535" w:type="dxa"/>
            <w:vAlign w:val="center"/>
          </w:tcPr>
          <w:p>
            <w:pPr>
              <w:pStyle w:val="8"/>
              <w:spacing w:before="142" w:line="216" w:lineRule="auto"/>
              <w:jc w:val="center"/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531" w:type="dxa"/>
            <w:vAlign w:val="center"/>
          </w:tcPr>
          <w:p>
            <w:pPr>
              <w:pStyle w:val="8"/>
              <w:spacing w:before="142" w:line="216" w:lineRule="auto"/>
              <w:jc w:val="center"/>
              <w:rPr>
                <w:rFonts w:hint="default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  <w:t>慰问水果</w:t>
            </w:r>
          </w:p>
        </w:tc>
        <w:tc>
          <w:tcPr>
            <w:tcW w:w="1531" w:type="dxa"/>
            <w:vAlign w:val="center"/>
          </w:tcPr>
          <w:p>
            <w:pPr>
              <w:pStyle w:val="8"/>
              <w:spacing w:before="142" w:line="216" w:lineRule="auto"/>
              <w:jc w:val="center"/>
              <w:rPr>
                <w:rFonts w:hint="default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  <w:t>份</w:t>
            </w:r>
          </w:p>
        </w:tc>
        <w:tc>
          <w:tcPr>
            <w:tcW w:w="1531" w:type="dxa"/>
            <w:vAlign w:val="center"/>
          </w:tcPr>
          <w:p>
            <w:pPr>
              <w:pStyle w:val="8"/>
              <w:spacing w:before="142" w:line="216" w:lineRule="auto"/>
              <w:jc w:val="center"/>
              <w:rPr>
                <w:rFonts w:hint="default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  <w:t>53</w:t>
            </w:r>
          </w:p>
        </w:tc>
        <w:tc>
          <w:tcPr>
            <w:tcW w:w="1531" w:type="dxa"/>
            <w:vAlign w:val="center"/>
          </w:tcPr>
          <w:p>
            <w:pPr>
              <w:pStyle w:val="8"/>
              <w:spacing w:before="142" w:line="216" w:lineRule="auto"/>
              <w:jc w:val="center"/>
              <w:rPr>
                <w:rFonts w:hint="default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>
            <w:pPr>
              <w:pStyle w:val="8"/>
              <w:spacing w:before="142" w:line="216" w:lineRule="auto"/>
              <w:jc w:val="center"/>
              <w:rPr>
                <w:rFonts w:hint="default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>
            <w:pPr>
              <w:pStyle w:val="8"/>
              <w:spacing w:before="142" w:line="216" w:lineRule="auto"/>
              <w:jc w:val="center"/>
              <w:rPr>
                <w:rFonts w:hint="default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0"/>
                <w:szCs w:val="30"/>
                <w:lang w:val="en-US" w:eastAsia="zh-CN"/>
              </w:rPr>
              <w:t>详见附表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9190" w:type="dxa"/>
            <w:gridSpan w:val="6"/>
            <w:vAlign w:val="top"/>
          </w:tcPr>
          <w:p>
            <w:pPr>
              <w:pStyle w:val="8"/>
              <w:spacing w:before="142" w:line="21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总计：大写：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6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小写：¥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.00),该结算金额包括但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不限于货物、包装、仓储、运输及验收合格之前包括备品备件发生的所有含税费用。本合同执行期间合同单价保持不变，最终供货的数量及金额结算按医院实际统计的数量来进行供货、结算。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附表：水果礼盒明细(每一份应包含以下内容）</w:t>
      </w:r>
    </w:p>
    <w:tbl>
      <w:tblPr>
        <w:tblStyle w:val="7"/>
        <w:tblW w:w="8235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482"/>
        <w:gridCol w:w="2618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24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品种</w:t>
            </w:r>
          </w:p>
        </w:tc>
        <w:tc>
          <w:tcPr>
            <w:tcW w:w="26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规格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李子（黑布林）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15个中果，总量约3000g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哈密瓜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1个，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总量约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3000g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/>
              </w:rPr>
              <w:t>贡梨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12个，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总量约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2000g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苹果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12个，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总量约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2000g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油桃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12个，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总量约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2000g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西瓜（甘美）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1个，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总量约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3000g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5" w:type="dxa"/>
            <w:vAlign w:val="center"/>
          </w:tcPr>
          <w:p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</w:t>
            </w:r>
          </w:p>
        </w:tc>
        <w:tc>
          <w:tcPr>
            <w:tcW w:w="24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芒果</w:t>
            </w:r>
          </w:p>
        </w:tc>
        <w:tc>
          <w:tcPr>
            <w:tcW w:w="26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6个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eastAsia="zh-CN"/>
              </w:rPr>
              <w:t>中果，总量约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3000g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箱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二、质量保证：按照甲方提出的要求，乙方应将质量合格、新鲜的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水果礼盒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提供给甲方。乙方应保证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水果</w:t>
      </w:r>
      <w:r>
        <w:rPr>
          <w:rFonts w:hint="eastAsia" w:ascii="仿宋_GB2312" w:hAnsi="仿宋_GB2312" w:eastAsia="仿宋_GB2312" w:cs="仿宋_GB2312"/>
          <w:sz w:val="32"/>
          <w:szCs w:val="32"/>
        </w:rPr>
        <w:t>完整、色泽鲜艳、无破损。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付款方式：甲方在验收合格及收到等额有效发票后，甲方以实际验收合格数量为准，在90日内以银行汇款转账方式付清全额货款。因甲方使用的是财政资金，甲方申请汇款审批之日视为付款之日，若审批延迟则相应货款到账延迟，且不视为甲方违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以下为乙方的唯一收款账号：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开户账号：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四、交货时间：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1、由乙方选择合适的运输方式，在甲方指定时间内送货上门，运送至甲方指定地点，经双方协商而定；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2、甲方须在货物到达后完成对货物的验收，如有破损、变形、数量、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</w:t>
      </w:r>
      <w:r>
        <w:rPr>
          <w:rFonts w:hint="eastAsia" w:ascii="仿宋_GB2312" w:hAnsi="仿宋_GB2312" w:eastAsia="仿宋_GB2312" w:cs="仿宋_GB2312"/>
          <w:sz w:val="32"/>
          <w:szCs w:val="32"/>
        </w:rPr>
        <w:t>种不符等异常情形，应拒收并通知乙方且有权要求乙方更换或退货，乙方应按照甲方的要求进行退换并承担由此而产生的一切费用。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3、乙方负责采用合适的包装方式，防止货物在运输过程损坏、变形，在货物到达甲方指定地点验收，所产生的费用由乙方承担。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1、乙方提供的商品不符合约定或质量标准的，甲方可要求乙方在限定时间内重新提供合格的商品，由此引起的经济损失由乙方承担。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2、乙方如延期交货或数量不足者，乙方应偿付甲方此批货款总值10%的违约金。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3、当时人一方因不可抗力不能履行合同时应及时通知对方，并在合理期内提供有关证明，可以全部或部分免除该方当事人责任。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4、其它未尽事宜，按《民法典》有关法规执行。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签约双方在履约中发生争执和分歧，双方应通过友好协商解决，签订补充协议，补充协议与本合同具有同等的法律效力。若经协商不能达成协议时，则向合同签订所在地中山市第二人民法院提起诉讼。受理期间，双方应继续执行合同其余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双方愿意在公平合理和平等互利的基础上，共同遵守本协议之条款。若有未尽事宜，双方通过友好协商解决，另行签订补充协议。合同一式叁份，甲方执贰份，乙方执壹份，具有同等效力。本合同自双方法定代表人或其授权代表签字并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合同各方一致确认本合同所载通讯地址和联系方式为各方履行合同、解决合同争议时向接收其他方商业文件信函或司法机关(法院、仲裁机构)诉讼、仲裁文书的送达地址和联系方式。因各方提供或者确认的送达地址和联系方式不准确、或者送达地址变更后未及时依程序告知对方和司法机关、或者当事人和指定接收人拒绝签收等原因，导致诉讼文书未能被当事人实际接收，邮寄送达的，以文书退回之日视为送达之日；直接送达的，送达人当场在送达回证上记明情况之日视为送达之日。双方确认本合同所载地址为真实有效，如有更改应立即通知对方。任何一方将函件或通知、诉讼文书等资料邮寄至该地址，文书自寄出之次日起即为有效送达对方之日，即视为已有效送达对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以下无正文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80" w:hanging="6080" w:hanging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80" w:hanging="6080" w:hanging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甲方:中山市黄圃人民医院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（盖章）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                   法定代表人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或授权委托人：               或授权委托人：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年   月  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   年 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MmEzN2I2NGYxZTIyMTQxMGQxM2IzYzc2N2Q1MzcifQ=="/>
  </w:docVars>
  <w:rsids>
    <w:rsidRoot w:val="6B934FD3"/>
    <w:rsid w:val="05E51A21"/>
    <w:rsid w:val="0BB95D27"/>
    <w:rsid w:val="0C8776B3"/>
    <w:rsid w:val="13081541"/>
    <w:rsid w:val="13AC4794"/>
    <w:rsid w:val="24865671"/>
    <w:rsid w:val="26B76EC9"/>
    <w:rsid w:val="31DE4D15"/>
    <w:rsid w:val="46264C0A"/>
    <w:rsid w:val="49D57FEC"/>
    <w:rsid w:val="537439EC"/>
    <w:rsid w:val="6AA84B73"/>
    <w:rsid w:val="6B93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4</Pages>
  <Words>1591</Words>
  <Characters>1661</Characters>
  <Lines>0</Lines>
  <Paragraphs>0</Paragraphs>
  <TotalTime>0</TotalTime>
  <ScaleCrop>false</ScaleCrop>
  <LinksUpToDate>false</LinksUpToDate>
  <CharactersWithSpaces>1747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2024-07-17T01:15:00Z</dcterms:created>
  <dc:creator>Leslie～Leung</dc:creator>
  <cp:lastModifiedBy>赖宇娟</cp:lastModifiedBy>
  <dcterms:modified xsi:type="dcterms:W3CDTF">2026-06-24T07:52:00Z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C7994F1872E04B94AB9477094496D739_13</vt:lpwstr>
  </property>
  <property fmtid="{D5CDD505-2E9C-101B-9397-08002B2CF9AE}" pid="4" name="KSOTemplateDocerSaveRecord">
    <vt:lpwstr>eyJoZGlkIjoiYmRkMmEzN2I2NGYxZTIyMTQxMGQxM2IzYzc2N2Q1MzcifQ==</vt:lpwstr>
  </property>
</Properties>
</file>