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
        <w:rPr>
          <w:color w:val="auto"/>
        </w:rPr>
      </w:pPr>
    </w:p>
    <w:p>
      <w:pPr>
        <w:pStyle w:val="8"/>
        <w:jc w:val="center"/>
        <w:rPr>
          <w:b/>
          <w:bCs/>
          <w:color w:val="auto"/>
          <w:spacing w:val="-23"/>
          <w:sz w:val="72"/>
          <w:szCs w:val="72"/>
        </w:rPr>
      </w:pPr>
      <w:r>
        <w:rPr>
          <w:rFonts w:hint="eastAsia"/>
          <w:b/>
          <w:bCs/>
          <w:color w:val="auto"/>
          <w:spacing w:val="-23"/>
          <w:sz w:val="72"/>
          <w:szCs w:val="72"/>
          <w:lang w:val="en-US" w:eastAsia="zh-CN"/>
        </w:rPr>
        <w:t>中山市黄圃人民医院DRG系统CMI数据服务项目</w:t>
      </w:r>
      <w:r>
        <w:rPr>
          <w:rFonts w:hint="eastAsia"/>
          <w:b/>
          <w:bCs/>
          <w:color w:val="auto"/>
          <w:spacing w:val="-23"/>
          <w:sz w:val="72"/>
          <w:szCs w:val="72"/>
        </w:rPr>
        <w:t>响应文件</w:t>
      </w:r>
    </w:p>
    <w:p>
      <w:pPr>
        <w:pStyle w:val="8"/>
        <w:jc w:val="center"/>
        <w:rPr>
          <w:b/>
          <w:bCs/>
          <w:color w:val="auto"/>
          <w:sz w:val="72"/>
          <w:szCs w:val="72"/>
        </w:rPr>
      </w:pPr>
      <w:r>
        <w:rPr>
          <w:rFonts w:hint="eastAsia"/>
          <w:b/>
          <w:bCs/>
          <w:color w:val="auto"/>
          <w:sz w:val="72"/>
          <w:szCs w:val="72"/>
        </w:rPr>
        <w:t>（正本/副本）</w:t>
      </w:r>
    </w:p>
    <w:p>
      <w:pPr>
        <w:pStyle w:val="15"/>
        <w:jc w:val="center"/>
        <w:rPr>
          <w:rFonts w:hint="eastAsia" w:hAnsi="宋体" w:cs="宋体"/>
          <w:b/>
          <w:color w:val="auto"/>
          <w:sz w:val="44"/>
          <w:szCs w:val="44"/>
        </w:rPr>
      </w:pPr>
    </w:p>
    <w:p>
      <w:pPr>
        <w:pStyle w:val="15"/>
        <w:jc w:val="center"/>
        <w:rPr>
          <w:rFonts w:hint="eastAsia" w:hAnsi="宋体" w:cs="宋体"/>
          <w:b/>
          <w:color w:val="auto"/>
          <w:sz w:val="44"/>
          <w:szCs w:val="44"/>
        </w:rPr>
      </w:pPr>
    </w:p>
    <w:p>
      <w:pPr>
        <w:pStyle w:val="15"/>
        <w:jc w:val="center"/>
        <w:rPr>
          <w:rFonts w:hint="eastAsia" w:hAnsi="宋体" w:cs="宋体"/>
          <w:b/>
          <w:color w:val="auto"/>
          <w:sz w:val="44"/>
          <w:szCs w:val="44"/>
        </w:rPr>
      </w:pPr>
    </w:p>
    <w:p>
      <w:pPr>
        <w:pStyle w:val="15"/>
        <w:jc w:val="center"/>
        <w:rPr>
          <w:rFonts w:hint="eastAsia" w:hAnsi="宋体" w:cs="宋体"/>
          <w:b/>
          <w:color w:val="auto"/>
          <w:sz w:val="44"/>
          <w:szCs w:val="44"/>
        </w:rPr>
      </w:pPr>
    </w:p>
    <w:p>
      <w:pPr>
        <w:pStyle w:val="8"/>
        <w:jc w:val="left"/>
        <w:rPr>
          <w:rFonts w:hint="eastAsia" w:ascii="宋体" w:hAnsi="宋体" w:cs="宋体"/>
          <w:b/>
          <w:bCs/>
          <w:color w:val="auto"/>
          <w:sz w:val="32"/>
          <w:szCs w:val="32"/>
        </w:rPr>
      </w:pPr>
    </w:p>
    <w:p>
      <w:pPr>
        <w:pStyle w:val="2"/>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中山市黄圃人民医院DRG系统CMI数据服务项目</w:t>
      </w:r>
    </w:p>
    <w:p>
      <w:pPr>
        <w:pStyle w:val="2"/>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PYCG-YW-202606-13</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1.1资格性自查表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符合性自查表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pStyle w:val="8"/>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3"/>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4"/>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4"/>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4"/>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4"/>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4"/>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4"/>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4"/>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4"/>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4"/>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4"/>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4"/>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4"/>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4"/>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8"/>
        <w:rPr>
          <w:color w:val="auto"/>
        </w:rPr>
      </w:pPr>
    </w:p>
    <w:p>
      <w:pPr>
        <w:pStyle w:val="8"/>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8"/>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3"/>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4"/>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4"/>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4"/>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4"/>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4"/>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4"/>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4"/>
              <w:snapToGrid w:val="0"/>
              <w:spacing w:after="0"/>
              <w:jc w:val="left"/>
              <w:rPr>
                <w:rFonts w:cs="宋体"/>
                <w:bCs/>
                <w:color w:val="auto"/>
                <w:kern w:val="0"/>
                <w:sz w:val="21"/>
                <w:szCs w:val="21"/>
              </w:rPr>
            </w:pPr>
            <w:r>
              <w:rPr>
                <w:rFonts w:hint="eastAsia" w:cs="宋体"/>
                <w:bCs/>
                <w:color w:val="auto"/>
                <w:kern w:val="0"/>
                <w:sz w:val="21"/>
                <w:szCs w:val="21"/>
              </w:rPr>
              <w:t>□通过</w:t>
            </w:r>
          </w:p>
          <w:p>
            <w:pPr>
              <w:pStyle w:val="14"/>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4"/>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4"/>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8"/>
        <w:rPr>
          <w:color w:val="auto"/>
        </w:rPr>
      </w:pPr>
    </w:p>
    <w:p>
      <w:pPr>
        <w:pStyle w:val="8"/>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4"/>
        <w:spacing w:line="360" w:lineRule="exact"/>
        <w:rPr>
          <w:rFonts w:cs="宋体"/>
          <w:color w:val="auto"/>
          <w:sz w:val="21"/>
          <w:szCs w:val="21"/>
        </w:rPr>
      </w:pPr>
      <w:r>
        <w:rPr>
          <w:color w:val="auto"/>
          <w:sz w:val="22"/>
          <w:szCs w:val="21"/>
        </w:rPr>
        <w:t>日期：   年   月  日</w:t>
      </w:r>
    </w:p>
    <w:p>
      <w:pPr>
        <w:pStyle w:val="14"/>
        <w:spacing w:line="360" w:lineRule="exact"/>
        <w:rPr>
          <w:rFonts w:cs="宋体"/>
          <w:color w:val="auto"/>
          <w:sz w:val="21"/>
          <w:szCs w:val="21"/>
        </w:rPr>
      </w:pPr>
    </w:p>
    <w:p>
      <w:pPr>
        <w:pStyle w:val="14"/>
        <w:spacing w:line="360" w:lineRule="exact"/>
        <w:rPr>
          <w:rFonts w:cs="宋体"/>
          <w:color w:val="auto"/>
          <w:sz w:val="21"/>
          <w:szCs w:val="21"/>
        </w:rPr>
      </w:pPr>
    </w:p>
    <w:p>
      <w:pPr>
        <w:pStyle w:val="14"/>
        <w:spacing w:line="360" w:lineRule="exact"/>
        <w:rPr>
          <w:rFonts w:cs="宋体"/>
          <w:color w:val="auto"/>
          <w:sz w:val="21"/>
          <w:szCs w:val="21"/>
        </w:rPr>
      </w:pPr>
    </w:p>
    <w:p>
      <w:pPr>
        <w:pStyle w:val="14"/>
        <w:spacing w:line="360" w:lineRule="exact"/>
        <w:rPr>
          <w:rFonts w:cs="宋体"/>
          <w:color w:val="auto"/>
          <w:sz w:val="21"/>
          <w:szCs w:val="21"/>
        </w:rPr>
      </w:pPr>
    </w:p>
    <w:p>
      <w:pPr>
        <w:pStyle w:val="14"/>
        <w:spacing w:line="360" w:lineRule="exact"/>
        <w:rPr>
          <w:rFonts w:cs="宋体"/>
          <w:color w:val="auto"/>
          <w:sz w:val="21"/>
          <w:szCs w:val="21"/>
        </w:rPr>
      </w:pPr>
    </w:p>
    <w:p>
      <w:pPr>
        <w:pStyle w:val="14"/>
        <w:spacing w:line="360" w:lineRule="exact"/>
        <w:rPr>
          <w:rFonts w:cs="宋体"/>
          <w:color w:val="auto"/>
          <w:sz w:val="21"/>
          <w:szCs w:val="21"/>
        </w:rPr>
      </w:pPr>
    </w:p>
    <w:p>
      <w:pPr>
        <w:pStyle w:val="14"/>
        <w:spacing w:line="360" w:lineRule="exact"/>
        <w:rPr>
          <w:rFonts w:cs="宋体"/>
          <w:color w:val="auto"/>
          <w:sz w:val="21"/>
          <w:szCs w:val="21"/>
        </w:rPr>
      </w:pPr>
    </w:p>
    <w:p>
      <w:pPr>
        <w:pStyle w:val="14"/>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8"/>
        <w:rPr>
          <w:color w:val="auto"/>
        </w:rPr>
      </w:pPr>
    </w:p>
    <w:tbl>
      <w:tblPr>
        <w:tblStyle w:val="23"/>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4"/>
        <w:tabs>
          <w:tab w:val="decimal" w:pos="315"/>
          <w:tab w:val="left" w:pos="630"/>
        </w:tabs>
        <w:spacing w:after="0"/>
        <w:ind w:left="424" w:hanging="424" w:hangingChars="202"/>
        <w:rPr>
          <w:rFonts w:hint="eastAsia"/>
          <w:color w:val="auto"/>
          <w:sz w:val="21"/>
          <w:szCs w:val="21"/>
          <w:lang w:val="en-US"/>
        </w:rPr>
      </w:pPr>
    </w:p>
    <w:p>
      <w:pPr>
        <w:pStyle w:val="14"/>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4"/>
        <w:tabs>
          <w:tab w:val="decimal" w:pos="315"/>
          <w:tab w:val="left" w:pos="630"/>
        </w:tabs>
        <w:spacing w:after="0"/>
        <w:rPr>
          <w:color w:val="auto"/>
          <w:sz w:val="21"/>
          <w:szCs w:val="21"/>
        </w:rPr>
      </w:pPr>
    </w:p>
    <w:p>
      <w:pPr>
        <w:pStyle w:val="14"/>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4"/>
        <w:spacing w:line="360" w:lineRule="exact"/>
        <w:rPr>
          <w:rFonts w:cs="宋体"/>
          <w:color w:val="auto"/>
          <w:sz w:val="21"/>
          <w:szCs w:val="21"/>
        </w:rPr>
      </w:pPr>
      <w:r>
        <w:rPr>
          <w:color w:val="auto"/>
          <w:sz w:val="22"/>
          <w:szCs w:val="21"/>
        </w:rPr>
        <w:t>日期：   年   月  日</w:t>
      </w:r>
    </w:p>
    <w:p>
      <w:pPr>
        <w:pStyle w:val="14"/>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中山市黄圃人民医院DRG系统CMI数据服务项目（项目编号：PYCG-YW-202606-13）</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8"/>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中山市黄圃人民医院DRG系统CMI数据服务项目（项目编号：PYCG-YW-202606-13）</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8"/>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8"/>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8"/>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8"/>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中山市黄圃人民医院DRG系统CMI数据服务项目（项目编号：PYCG-YW-202606-13）</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7"/>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中山市黄圃人民医院DRG系统CMI数据服务项目（项目编号：PYCG-YW-202606-13）</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8"/>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bookmarkStart w:id="17" w:name="_GoBack"/>
      <w:bookmarkEnd w:id="17"/>
    </w:p>
    <w:p>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pPr>
        <w:jc w:val="center"/>
        <w:rPr>
          <w:rFonts w:hint="eastAsia"/>
          <w:b/>
          <w:bCs/>
          <w:sz w:val="28"/>
          <w:szCs w:val="28"/>
          <w:lang w:eastAsia="zh-CN"/>
        </w:rPr>
      </w:pPr>
    </w:p>
    <w:p>
      <w:pPr>
        <w:jc w:val="center"/>
        <w:rPr>
          <w:rFonts w:hint="eastAsia" w:eastAsiaTheme="minorEastAsia"/>
          <w:b/>
          <w:bCs/>
          <w:sz w:val="28"/>
          <w:szCs w:val="28"/>
          <w:lang w:eastAsia="zh-CN"/>
        </w:rPr>
      </w:pPr>
      <w:r>
        <w:rPr>
          <w:rFonts w:hint="eastAsia"/>
          <w:b/>
          <w:bCs/>
          <w:sz w:val="28"/>
          <w:szCs w:val="28"/>
          <w:lang w:eastAsia="zh-CN"/>
        </w:rPr>
        <w:t>承诺函</w:t>
      </w:r>
    </w:p>
    <w:p>
      <w:pPr>
        <w:rPr>
          <w:rFonts w:hint="eastAsia"/>
        </w:rPr>
      </w:pPr>
      <w:r>
        <w:rPr>
          <w:rFonts w:hint="eastAsia"/>
        </w:rPr>
        <w:t>致：中山市黄圃人民医院：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pPr>
        <w:rPr>
          <w:rFonts w:hint="eastAsia"/>
        </w:rPr>
      </w:pPr>
      <w:r>
        <w:rPr>
          <w:rFonts w:hint="eastAsia"/>
        </w:rPr>
        <w:t>如成交，我方承诺严格落实采购文件以下条款（建议逐条复制相关条款原文）：</w:t>
      </w:r>
    </w:p>
    <w:p>
      <w:pPr>
        <w:rPr>
          <w:rFonts w:hint="eastAsia"/>
        </w:rPr>
      </w:pPr>
      <w:r>
        <w:rPr>
          <w:rFonts w:hint="eastAsia"/>
        </w:rPr>
        <w:t>（一）星号“★”条款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（二）三角号“▲”条款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（三）非星号、非三角号条款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pStyle w:val="8"/>
        <w:rPr>
          <w:rFonts w:hint="eastAsia"/>
        </w:rPr>
      </w:pPr>
      <w:r>
        <w:t>.........</w:t>
      </w:r>
    </w:p>
    <w:p>
      <w:pPr>
        <w:rPr>
          <w:rFonts w:hint="eastAsia"/>
        </w:rPr>
      </w:pPr>
    </w:p>
    <w:p>
      <w:pPr>
        <w:rPr>
          <w:rFonts w:hint="eastAsia"/>
        </w:rPr>
      </w:pPr>
    </w:p>
    <w:p>
      <w:pPr>
        <w:rPr>
          <w:rFonts w:hint="eastAsia"/>
        </w:rPr>
      </w:pPr>
      <w:r>
        <w:rPr>
          <w:rFonts w:hint="eastAsia"/>
        </w:rPr>
        <w:t>特此承诺。</w:t>
      </w:r>
    </w:p>
    <w:p>
      <w:pPr>
        <w:rPr>
          <w:rFonts w:hint="eastAsia"/>
        </w:rPr>
      </w:pPr>
    </w:p>
    <w:p>
      <w:pPr>
        <w:rPr>
          <w:rFonts w:hint="eastAsia"/>
        </w:rPr>
      </w:pPr>
      <w:r>
        <w:rPr>
          <w:rFonts w:hint="eastAsia"/>
        </w:rPr>
        <w:t>供应商名称（加盖公章）：</w:t>
      </w:r>
    </w:p>
    <w:p>
      <w:pPr>
        <w:rPr>
          <w:rFonts w:hint="eastAsia"/>
        </w:rPr>
      </w:pPr>
      <w:r>
        <w:rPr>
          <w:rFonts w:hint="eastAsia"/>
        </w:rPr>
        <w:t>供应商法定代表人（或法定代表人授权代表）签字或签章：</w:t>
      </w:r>
    </w:p>
    <w:p>
      <w:pPr>
        <w:rPr>
          <w:rFonts w:hint="eastAsia"/>
        </w:rPr>
      </w:pPr>
      <w:r>
        <w:rPr>
          <w:rFonts w:hint="eastAsia"/>
        </w:rPr>
        <w:t>日期：   年   月   日</w:t>
      </w:r>
    </w:p>
    <w:p>
      <w:pPr>
        <w:numPr>
          <w:ilvl w:val="0"/>
          <w:numId w:val="4"/>
        </w:numPr>
        <w:spacing w:line="360" w:lineRule="auto"/>
        <w:jc w:val="center"/>
        <w:outlineLvl w:val="0"/>
        <w:rPr>
          <w:rFonts w:ascii="宋体" w:hAnsi="宋体"/>
          <w:b/>
          <w:bCs/>
          <w:color w:val="auto"/>
          <w:sz w:val="28"/>
          <w:szCs w:val="28"/>
        </w:rPr>
      </w:pPr>
      <w:bookmarkStart w:id="3" w:name="_Toc202254106"/>
      <w:bookmarkStart w:id="4" w:name="_Toc202252035"/>
      <w:bookmarkStart w:id="5" w:name="_Toc202251076"/>
      <w:bookmarkStart w:id="6" w:name="_Toc202820352"/>
      <w:bookmarkStart w:id="7" w:name="_Toc202819879"/>
      <w:bookmarkStart w:id="8" w:name="_Toc202816997"/>
      <w:bookmarkStart w:id="9" w:name="_Toc202251701"/>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8"/>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8"/>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建设期限</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8"/>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3"/>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4"/>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
        <w:rPr>
          <w:rFonts w:hint="default"/>
          <w:color w:val="auto"/>
          <w:highlight w:val="none"/>
        </w:rPr>
      </w:pPr>
      <w:r>
        <w:rPr>
          <w:rFonts w:hint="default"/>
          <w:color w:val="auto"/>
          <w:highlight w:val="none"/>
        </w:rPr>
        <w:t>说明：供应商须对应采购文件“用户需求书”中所有带“★”的实质性条款逐条应答并按要求填写此表。</w:t>
      </w: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3"/>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4"/>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8"/>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8"/>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8"/>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8"/>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4"/>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
        <w:rPr>
          <w:rFonts w:ascii="宋体" w:hAnsi="宋体"/>
          <w:color w:val="auto"/>
          <w:szCs w:val="21"/>
          <w:highlight w:val="none"/>
        </w:rPr>
      </w:pPr>
    </w:p>
    <w:p>
      <w:pPr>
        <w:pStyle w:val="2"/>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3"/>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9"/>
          <w:rFonts w:hint="eastAsia" w:ascii="宋体" w:hAnsi="宋体" w:eastAsia="宋体" w:cs="宋体"/>
          <w:color w:val="auto"/>
          <w:kern w:val="2"/>
          <w:sz w:val="24"/>
          <w:szCs w:val="24"/>
          <w:lang w:val="en-US" w:eastAsia="zh-CN"/>
        </w:rPr>
      </w:pPr>
    </w:p>
    <w:p>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3"/>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8"/>
              <w:rPr>
                <w:rFonts w:hint="eastAsia" w:ascii="宋体" w:hAnsi="宋体"/>
                <w:color w:val="auto"/>
                <w:szCs w:val="21"/>
              </w:rPr>
            </w:pPr>
          </w:p>
          <w:p>
            <w:pPr>
              <w:pStyle w:val="8"/>
              <w:rPr>
                <w:color w:val="auto"/>
              </w:rPr>
            </w:pPr>
          </w:p>
        </w:tc>
      </w:tr>
    </w:tbl>
    <w:p>
      <w:pPr>
        <w:pStyle w:val="28"/>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3"/>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30"/>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3"/>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pStyle w:val="8"/>
        <w:rPr>
          <w:rFonts w:hint="eastAsia"/>
          <w:lang w:val="en-US" w:eastAsia="zh-CN"/>
        </w:rPr>
      </w:pPr>
    </w:p>
    <w:p>
      <w:pPr>
        <w:pStyle w:val="11"/>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pPr>
        <w:pStyle w:val="11"/>
        <w:spacing w:line="360" w:lineRule="auto"/>
        <w:ind w:firstLine="0" w:firstLineChars="0"/>
        <w:jc w:val="center"/>
        <w:outlineLvl w:val="0"/>
        <w:rPr>
          <w:rStyle w:val="29"/>
          <w:rFonts w:hint="eastAsia" w:ascii="宋体" w:hAnsi="宋体" w:eastAsia="宋体" w:cs="宋体"/>
          <w:color w:val="auto"/>
          <w:kern w:val="2"/>
          <w:sz w:val="24"/>
          <w:szCs w:val="24"/>
          <w:lang w:val="en-US" w:eastAsia="zh-CN" w:bidi="ar-SA"/>
        </w:rPr>
      </w:pPr>
      <w:r>
        <w:rPr>
          <w:rStyle w:val="29"/>
          <w:rFonts w:hint="eastAsia" w:ascii="宋体" w:hAnsi="宋体" w:eastAsia="宋体" w:cs="宋体"/>
          <w:color w:val="auto"/>
          <w:kern w:val="2"/>
          <w:sz w:val="24"/>
          <w:szCs w:val="24"/>
          <w:lang w:val="en-US" w:eastAsia="zh-CN" w:bidi="ar-SA"/>
        </w:rPr>
        <w:t>报价表</w:t>
      </w:r>
    </w:p>
    <w:p>
      <w:pPr>
        <w:pStyle w:val="11"/>
        <w:spacing w:line="360" w:lineRule="auto"/>
        <w:ind w:firstLine="0" w:firstLineChars="0"/>
        <w:jc w:val="left"/>
        <w:outlineLvl w:val="0"/>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Style w:val="29"/>
          <w:rFonts w:hint="eastAsia" w:ascii="宋体" w:hAnsi="宋体" w:eastAsia="宋体" w:cs="宋体"/>
          <w:color w:val="auto"/>
          <w:kern w:val="2"/>
          <w:sz w:val="24"/>
          <w:szCs w:val="24"/>
          <w:lang w:val="en-US" w:eastAsia="zh-CN" w:bidi="ar-SA"/>
        </w:rPr>
        <w:t>项目名称：</w:t>
      </w:r>
      <w:r>
        <w:rPr>
          <w:rFonts w:hint="eastAsia" w:cs="宋体"/>
          <w:i w:val="0"/>
          <w:iCs w:val="0"/>
          <w:caps w:val="0"/>
          <w:color w:val="auto"/>
          <w:spacing w:val="0"/>
          <w:sz w:val="21"/>
          <w:szCs w:val="21"/>
          <w:highlight w:val="none"/>
          <w:shd w:val="clear" w:color="auto" w:fill="FFFFFF"/>
          <w:vertAlign w:val="baseline"/>
          <w:lang w:val="en-US" w:eastAsia="zh-CN"/>
        </w:rPr>
        <w:t>中山市黄圃人民医院DRG系统CMI数据服务项目</w:t>
      </w:r>
    </w:p>
    <w:p>
      <w:pPr>
        <w:pStyle w:val="11"/>
        <w:spacing w:line="360" w:lineRule="auto"/>
        <w:ind w:firstLine="0" w:firstLineChars="0"/>
        <w:jc w:val="left"/>
        <w:outlineLvl w:val="0"/>
        <w:rPr>
          <w:rStyle w:val="29"/>
          <w:rFonts w:hint="eastAsia" w:ascii="宋体" w:hAnsi="宋体" w:eastAsia="宋体" w:cs="宋体"/>
          <w:color w:val="auto"/>
          <w:kern w:val="2"/>
          <w:sz w:val="24"/>
          <w:szCs w:val="24"/>
          <w:lang w:val="en-US" w:eastAsia="zh-CN" w:bidi="ar-SA"/>
        </w:rPr>
      </w:pPr>
      <w:r>
        <w:rPr>
          <w:rStyle w:val="29"/>
          <w:rFonts w:hint="eastAsia" w:ascii="宋体" w:hAnsi="宋体" w:eastAsia="宋体" w:cs="宋体"/>
          <w:color w:val="auto"/>
          <w:kern w:val="2"/>
          <w:sz w:val="24"/>
          <w:szCs w:val="24"/>
          <w:lang w:val="en-US" w:eastAsia="zh-CN" w:bidi="ar-SA"/>
        </w:rPr>
        <w:t>项目编号：</w:t>
      </w:r>
      <w:r>
        <w:rPr>
          <w:rFonts w:hint="eastAsia" w:cs="宋体"/>
          <w:i w:val="0"/>
          <w:iCs w:val="0"/>
          <w:caps w:val="0"/>
          <w:color w:val="auto"/>
          <w:spacing w:val="0"/>
          <w:sz w:val="21"/>
          <w:szCs w:val="21"/>
          <w:highlight w:val="none"/>
          <w:shd w:val="clear" w:color="auto" w:fill="FFFFFF"/>
          <w:vertAlign w:val="baseline"/>
          <w:lang w:val="en-US" w:eastAsia="zh-CN"/>
        </w:rPr>
        <w:t>PYCG-YW-202606-13</w:t>
      </w:r>
    </w:p>
    <w:tbl>
      <w:tblPr>
        <w:tblStyle w:val="24"/>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4441"/>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17" w:type="dxa"/>
          </w:tcPr>
          <w:p>
            <w:pPr>
              <w:pStyle w:val="33"/>
              <w:jc w:val="center"/>
              <w:rPr>
                <w:rFonts w:hint="default" w:eastAsia="宋体" w:cs="Times New Roman"/>
                <w:color w:val="000000" w:themeColor="text1"/>
                <w:u w:val="single"/>
                <w:vertAlign w:val="baseline"/>
                <w:lang w:val="en-US" w:eastAsia="zh-CN"/>
                <w14:textFill>
                  <w14:solidFill>
                    <w14:schemeClr w14:val="tx1"/>
                  </w14:solidFill>
                </w14:textFill>
              </w:rPr>
            </w:pPr>
            <w:r>
              <w:rPr>
                <w:rFonts w:hint="eastAsia" w:ascii="宋体" w:hAnsi="宋体" w:cs="宋体"/>
                <w:b/>
                <w:bCs/>
                <w:color w:val="000000"/>
                <w:sz w:val="21"/>
                <w:szCs w:val="21"/>
                <w:lang w:val="en-US" w:eastAsia="zh-CN"/>
              </w:rPr>
              <w:t>采购内容</w:t>
            </w:r>
          </w:p>
        </w:tc>
        <w:tc>
          <w:tcPr>
            <w:tcW w:w="4441" w:type="dxa"/>
          </w:tcPr>
          <w:p>
            <w:pPr>
              <w:pStyle w:val="33"/>
              <w:jc w:val="center"/>
              <w:rPr>
                <w:rFonts w:hint="eastAsia" w:cs="Times New Roman"/>
                <w:color w:val="000000" w:themeColor="text1"/>
                <w:u w:val="single"/>
                <w:vertAlign w:val="baseline"/>
                <w:lang w:eastAsia="zh-CN"/>
                <w14:textFill>
                  <w14:solidFill>
                    <w14:schemeClr w14:val="tx1"/>
                  </w14:solidFill>
                </w14:textFill>
              </w:rPr>
            </w:pPr>
            <w:r>
              <w:rPr>
                <w:rFonts w:hint="default" w:ascii="Times New Roman" w:hAnsi="Times New Roman" w:cs="Times New Roman"/>
                <w:b/>
                <w:bCs/>
                <w:color w:val="000000"/>
                <w:sz w:val="21"/>
                <w:szCs w:val="21"/>
              </w:rPr>
              <w:t>报价（元）</w:t>
            </w:r>
          </w:p>
        </w:tc>
        <w:tc>
          <w:tcPr>
            <w:tcW w:w="2182" w:type="dxa"/>
          </w:tcPr>
          <w:p>
            <w:pPr>
              <w:pStyle w:val="33"/>
              <w:ind w:firstLine="632" w:firstLineChars="300"/>
              <w:jc w:val="both"/>
              <w:rPr>
                <w:rFonts w:hint="eastAsia" w:ascii="Times New Roman" w:hAnsi="Times New Roman" w:eastAsia="宋体" w:cs="Times New Roman"/>
                <w:b/>
                <w:bCs/>
                <w:color w:val="000000"/>
                <w:sz w:val="21"/>
                <w:szCs w:val="21"/>
                <w:lang w:val="en-US" w:eastAsia="zh-CN"/>
              </w:rPr>
            </w:pPr>
            <w:r>
              <w:rPr>
                <w:rFonts w:hint="eastAsia" w:cs="Times New Roman"/>
                <w:b/>
                <w:bCs/>
                <w:color w:val="000000"/>
                <w:sz w:val="21"/>
                <w:szCs w:val="21"/>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17" w:type="dxa"/>
            <w:vAlign w:val="center"/>
          </w:tcPr>
          <w:p>
            <w:pPr>
              <w:pStyle w:val="33"/>
              <w:jc w:val="center"/>
              <w:rPr>
                <w:rFonts w:hint="eastAsia" w:ascii="宋体" w:hAnsi="宋体" w:eastAsia="宋体" w:cs="宋体"/>
                <w:color w:val="000000"/>
                <w:sz w:val="21"/>
                <w:szCs w:val="21"/>
              </w:rPr>
            </w:pPr>
          </w:p>
          <w:p>
            <w:pPr>
              <w:pStyle w:val="33"/>
              <w:ind w:left="0" w:leftChars="0" w:firstLine="0" w:firstLineChars="0"/>
              <w:jc w:val="center"/>
              <w:rPr>
                <w:rFonts w:hint="eastAsia" w:cs="Times New Roman"/>
                <w:color w:val="000000" w:themeColor="text1"/>
                <w:u w:val="none"/>
                <w:lang w:eastAsia="zh-CN"/>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DRG系统CMI数据服务</w:t>
            </w:r>
          </w:p>
          <w:p>
            <w:pPr>
              <w:pStyle w:val="33"/>
              <w:ind w:left="0" w:leftChars="0" w:firstLine="240" w:firstLineChars="100"/>
              <w:jc w:val="center"/>
              <w:rPr>
                <w:rFonts w:hint="eastAsia" w:cs="Times New Roman"/>
                <w:color w:val="000000" w:themeColor="text1"/>
                <w:u w:val="single"/>
                <w:vertAlign w:val="baseline"/>
                <w:lang w:eastAsia="zh-CN"/>
                <w14:textFill>
                  <w14:solidFill>
                    <w14:schemeClr w14:val="tx1"/>
                  </w14:solidFill>
                </w14:textFill>
              </w:rPr>
            </w:pPr>
          </w:p>
        </w:tc>
        <w:tc>
          <w:tcPr>
            <w:tcW w:w="4441" w:type="dxa"/>
          </w:tcPr>
          <w:p>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8" w:lineRule="auto"/>
              <w:jc w:val="both"/>
              <w:rPr>
                <w:rFonts w:hint="eastAsia" w:ascii="宋体" w:hAnsi="宋体" w:eastAsia="宋体" w:cs="宋体"/>
                <w:color w:val="000000"/>
                <w:sz w:val="21"/>
                <w:szCs w:val="21"/>
              </w:rPr>
            </w:pPr>
          </w:p>
          <w:p>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8" w:lineRule="auto"/>
              <w:jc w:val="both"/>
            </w:pPr>
            <w:r>
              <w:rPr>
                <w:rFonts w:hint="eastAsia" w:ascii="宋体" w:hAnsi="宋体" w:eastAsia="宋体" w:cs="宋体"/>
                <w:color w:val="000000"/>
                <w:sz w:val="21"/>
                <w:szCs w:val="21"/>
              </w:rPr>
              <w:t>大写：</w:t>
            </w:r>
          </w:p>
          <w:p>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8" w:lineRule="auto"/>
              <w:jc w:val="center"/>
            </w:pPr>
            <w:r>
              <w:t>  </w:t>
            </w:r>
          </w:p>
          <w:p>
            <w:pPr>
              <w:pStyle w:val="33"/>
              <w:ind w:left="0" w:leftChars="0" w:firstLine="0" w:firstLineChars="0"/>
              <w:rPr>
                <w:rFonts w:hint="eastAsia" w:cs="Times New Roman"/>
                <w:color w:val="000000" w:themeColor="text1"/>
                <w:u w:val="single"/>
                <w:vertAlign w:val="baseline"/>
                <w:lang w:eastAsia="zh-CN"/>
                <w14:textFill>
                  <w14:solidFill>
                    <w14:schemeClr w14:val="tx1"/>
                  </w14:solidFill>
                </w14:textFill>
              </w:rPr>
            </w:pPr>
            <w:r>
              <w:rPr>
                <w:rFonts w:hint="eastAsia" w:ascii="宋体" w:hAnsi="宋体" w:eastAsia="宋体" w:cs="宋体"/>
                <w:color w:val="000000"/>
                <w:sz w:val="21"/>
                <w:szCs w:val="21"/>
              </w:rPr>
              <w:t>小写：</w:t>
            </w:r>
          </w:p>
        </w:tc>
        <w:tc>
          <w:tcPr>
            <w:tcW w:w="2182" w:type="dxa"/>
          </w:tcPr>
          <w:p>
            <w:pPr>
              <w:pStyle w:val="33"/>
              <w:ind w:left="0" w:leftChars="0" w:firstLine="0" w:firstLineChars="0"/>
              <w:rPr>
                <w:rFonts w:hint="eastAsia" w:ascii="宋体" w:hAnsi="宋体" w:cs="宋体"/>
                <w:color w:val="000000"/>
                <w:sz w:val="21"/>
                <w:szCs w:val="21"/>
                <w:lang w:val="en-US" w:eastAsia="zh-CN"/>
              </w:rPr>
            </w:pPr>
          </w:p>
          <w:p>
            <w:pPr>
              <w:pStyle w:val="33"/>
              <w:ind w:left="0" w:leftChars="0" w:firstLine="0" w:firstLineChars="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1年（具体起止时间以合同约定为准）</w:t>
            </w:r>
          </w:p>
        </w:tc>
      </w:tr>
    </w:tbl>
    <w:p>
      <w:pPr>
        <w:ind w:right="1430"/>
        <w:jc w:val="left"/>
        <w:rPr>
          <w:rFonts w:eastAsia="宋体" w:cs="Tahoma"/>
          <w:color w:val="auto"/>
          <w:kern w:val="28"/>
          <w:szCs w:val="24"/>
          <w:highlight w:val="none"/>
        </w:rPr>
      </w:pPr>
    </w:p>
    <w:p>
      <w:pPr>
        <w:spacing w:line="360" w:lineRule="auto"/>
        <w:ind w:firstLine="0" w:firstLineChars="0"/>
        <w:rPr>
          <w:rFonts w:hint="eastAsia" w:ascii="宋体" w:hAnsi="宋体" w:eastAsia="宋体" w:cs="宋体"/>
          <w:b/>
          <w:bCs/>
          <w:color w:val="auto"/>
          <w:sz w:val="21"/>
          <w:szCs w:val="21"/>
          <w:highlight w:val="none"/>
          <w:lang w:eastAsia="zh-CN"/>
        </w:rPr>
      </w:pPr>
      <w:r>
        <w:rPr>
          <w:rFonts w:hint="eastAsia"/>
          <w:b/>
          <w:color w:val="auto"/>
          <w:szCs w:val="21"/>
          <w:highlight w:val="none"/>
        </w:rPr>
        <w:t>备注：</w:t>
      </w:r>
      <w:r>
        <w:rPr>
          <w:rFonts w:hint="eastAsia"/>
          <w:b/>
          <w:color w:val="auto"/>
          <w:szCs w:val="21"/>
          <w:highlight w:val="none"/>
          <w:lang w:val="en-US" w:eastAsia="zh-CN"/>
        </w:rPr>
        <w:t>1.供应商的报价为完成项目所有服务内容的费用、各项税费及合同实施过程中可预见和不可预见的全部费用。合同履行期间采购人不再额外支付其他任何费用，合同价在合同期内固定不变。</w:t>
      </w:r>
    </w:p>
    <w:p>
      <w:pPr>
        <w:spacing w:line="360" w:lineRule="auto"/>
        <w:ind w:firstLine="632" w:firstLineChars="300"/>
        <w:rPr>
          <w:b/>
          <w:color w:val="auto"/>
          <w:szCs w:val="21"/>
          <w:highlight w:val="none"/>
        </w:rPr>
      </w:pPr>
      <w:r>
        <w:rPr>
          <w:rFonts w:hint="eastAsia"/>
          <w:b/>
          <w:color w:val="auto"/>
          <w:szCs w:val="21"/>
          <w:highlight w:val="none"/>
          <w:lang w:val="en-US" w:eastAsia="zh-CN"/>
        </w:rPr>
        <w:t>2.</w:t>
      </w:r>
      <w:r>
        <w:rPr>
          <w:rFonts w:hint="eastAsia"/>
          <w:b/>
          <w:color w:val="auto"/>
          <w:szCs w:val="21"/>
          <w:highlight w:val="none"/>
        </w:rPr>
        <w:t>报价保留小数点后2位，四舍五入，大小写不一致的以大写为准。</w:t>
      </w:r>
    </w:p>
    <w:p>
      <w:pPr>
        <w:spacing w:line="360" w:lineRule="auto"/>
        <w:ind w:firstLine="632" w:firstLineChars="300"/>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3.</w:t>
      </w:r>
      <w:r>
        <w:rPr>
          <w:rFonts w:hint="eastAsia"/>
          <w:b/>
          <w:color w:val="auto"/>
          <w:szCs w:val="21"/>
          <w:highlight w:val="none"/>
        </w:rPr>
        <w:t>货币单位为人民币。</w:t>
      </w:r>
    </w:p>
    <w:p>
      <w:pPr>
        <w:spacing w:line="300" w:lineRule="auto"/>
        <w:ind w:firstLine="420" w:firstLineChars="200"/>
        <w:rPr>
          <w:rFonts w:hint="eastAsia" w:ascii="宋体" w:hAnsi="宋体"/>
          <w:color w:val="auto"/>
          <w:szCs w:val="21"/>
          <w:highlight w:val="none"/>
          <w:lang w:bidi="en-US"/>
        </w:rPr>
      </w:pPr>
    </w:p>
    <w:p>
      <w:pPr>
        <w:autoSpaceDE w:val="0"/>
        <w:autoSpaceDN w:val="0"/>
        <w:adjustRightInd w:val="0"/>
        <w:spacing w:line="360" w:lineRule="auto"/>
        <w:ind w:left="420"/>
        <w:rPr>
          <w:rFonts w:hint="eastAsia" w:ascii="宋体" w:hAnsi="宋体" w:eastAsia="宋体"/>
          <w:color w:val="auto"/>
          <w:sz w:val="22"/>
          <w:szCs w:val="21"/>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p>
      <w:pPr>
        <w:pStyle w:val="7"/>
        <w:rPr>
          <w:rFonts w:hint="eastAsia" w:ascii="宋体" w:hAnsi="宋体"/>
          <w:color w:val="auto"/>
          <w:sz w:val="22"/>
          <w:szCs w:val="21"/>
          <w:highlight w:val="none"/>
        </w:rPr>
      </w:pPr>
    </w:p>
    <w:p>
      <w:pPr>
        <w:pStyle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Fonts w:hint="eastAsia"/>
        </w:rPr>
        <w:br w:type="page"/>
      </w:r>
    </w:p>
    <w:p>
      <w:pPr>
        <w:pStyle w:val="11"/>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11"/>
        <w:spacing w:line="360" w:lineRule="auto"/>
        <w:ind w:firstLine="0" w:firstLineChars="0"/>
        <w:outlineLvl w:val="0"/>
        <w:rPr>
          <w:rFonts w:hint="eastAsia" w:eastAsia="宋体" w:cs="宋体"/>
          <w:color w:val="auto"/>
          <w:sz w:val="24"/>
          <w:szCs w:val="24"/>
        </w:rPr>
      </w:pPr>
    </w:p>
    <w:p>
      <w:pPr>
        <w:pStyle w:val="11"/>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11"/>
        <w:spacing w:line="360" w:lineRule="auto"/>
        <w:ind w:firstLine="0" w:firstLineChars="0"/>
        <w:outlineLvl w:val="0"/>
        <w:rPr>
          <w:rFonts w:hint="eastAsia" w:eastAsia="宋体" w:cs="宋体"/>
          <w:color w:val="auto"/>
          <w:sz w:val="24"/>
          <w:szCs w:val="24"/>
        </w:rPr>
      </w:pPr>
    </w:p>
    <w:p>
      <w:pPr>
        <w:pStyle w:val="11"/>
        <w:spacing w:line="360" w:lineRule="auto"/>
        <w:ind w:firstLine="480"/>
        <w:outlineLvl w:val="0"/>
        <w:rPr>
          <w:rFonts w:hint="eastAsia" w:eastAsia="宋体" w:cs="宋体"/>
          <w:color w:val="auto"/>
          <w:sz w:val="24"/>
          <w:szCs w:val="24"/>
        </w:rPr>
      </w:pPr>
    </w:p>
    <w:p>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895AA0"/>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780452"/>
    <w:rsid w:val="13BF1404"/>
    <w:rsid w:val="13BF6652"/>
    <w:rsid w:val="13C20EF5"/>
    <w:rsid w:val="141E7464"/>
    <w:rsid w:val="15D24B78"/>
    <w:rsid w:val="164A70B9"/>
    <w:rsid w:val="17103D25"/>
    <w:rsid w:val="17773DA4"/>
    <w:rsid w:val="17B943BD"/>
    <w:rsid w:val="17F84EE5"/>
    <w:rsid w:val="1855368E"/>
    <w:rsid w:val="18915552"/>
    <w:rsid w:val="18B52DD6"/>
    <w:rsid w:val="192D5062"/>
    <w:rsid w:val="1938191E"/>
    <w:rsid w:val="196149A6"/>
    <w:rsid w:val="19757302"/>
    <w:rsid w:val="1991739F"/>
    <w:rsid w:val="19C40446"/>
    <w:rsid w:val="19E5593D"/>
    <w:rsid w:val="1A0F0D2E"/>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B00B13"/>
    <w:rsid w:val="23CD572C"/>
    <w:rsid w:val="242B6642"/>
    <w:rsid w:val="250749B9"/>
    <w:rsid w:val="2536529E"/>
    <w:rsid w:val="26DE7F33"/>
    <w:rsid w:val="27E15995"/>
    <w:rsid w:val="27FD02F5"/>
    <w:rsid w:val="2818512F"/>
    <w:rsid w:val="29477EAF"/>
    <w:rsid w:val="29946A38"/>
    <w:rsid w:val="29C9048F"/>
    <w:rsid w:val="29E01DFA"/>
    <w:rsid w:val="2A5561C7"/>
    <w:rsid w:val="2A6157C1"/>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2B0C36"/>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995106"/>
    <w:rsid w:val="5EFC044F"/>
    <w:rsid w:val="5F883A5E"/>
    <w:rsid w:val="6013383A"/>
    <w:rsid w:val="60474C82"/>
    <w:rsid w:val="6063044C"/>
    <w:rsid w:val="607466A0"/>
    <w:rsid w:val="60F4333C"/>
    <w:rsid w:val="610012C3"/>
    <w:rsid w:val="61420D00"/>
    <w:rsid w:val="616E1341"/>
    <w:rsid w:val="61801B97"/>
    <w:rsid w:val="625E2CFC"/>
    <w:rsid w:val="62CC631F"/>
    <w:rsid w:val="62E5580F"/>
    <w:rsid w:val="62E96ED1"/>
    <w:rsid w:val="63DA60D6"/>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142A1A"/>
    <w:rsid w:val="6B3B2294"/>
    <w:rsid w:val="6B421874"/>
    <w:rsid w:val="6B80239C"/>
    <w:rsid w:val="6BBB0D50"/>
    <w:rsid w:val="6C223454"/>
    <w:rsid w:val="6C4038DA"/>
    <w:rsid w:val="6C9A748E"/>
    <w:rsid w:val="6D2643FD"/>
    <w:rsid w:val="6E2F7B2D"/>
    <w:rsid w:val="6E8057CA"/>
    <w:rsid w:val="6EA6036C"/>
    <w:rsid w:val="6EB51B6F"/>
    <w:rsid w:val="6F582819"/>
    <w:rsid w:val="6F6E2693"/>
    <w:rsid w:val="6FAD572A"/>
    <w:rsid w:val="6FCF7733"/>
    <w:rsid w:val="7059590A"/>
    <w:rsid w:val="70A13662"/>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Body Text First Indent"/>
    <w:basedOn w:val="8"/>
    <w:next w:val="9"/>
    <w:qFormat/>
    <w:uiPriority w:val="0"/>
    <w:pPr>
      <w:widowControl w:val="0"/>
      <w:ind w:firstLine="420" w:firstLineChars="100"/>
      <w:jc w:val="both"/>
    </w:pPr>
    <w:rPr>
      <w:kern w:val="2"/>
      <w:szCs w:val="24"/>
    </w:rPr>
  </w:style>
  <w:style w:type="paragraph" w:styleId="8">
    <w:name w:val="Body Text"/>
    <w:basedOn w:val="1"/>
    <w:next w:val="1"/>
    <w:qFormat/>
    <w:uiPriority w:val="0"/>
    <w:pPr>
      <w:spacing w:after="120"/>
    </w:pPr>
  </w:style>
  <w:style w:type="paragraph" w:styleId="9">
    <w:name w:val="Body Text First Indent 2"/>
    <w:basedOn w:val="10"/>
    <w:next w:val="1"/>
    <w:qFormat/>
    <w:uiPriority w:val="0"/>
    <w:pPr>
      <w:widowControl w:val="0"/>
      <w:ind w:firstLine="420" w:firstLineChars="200"/>
      <w:jc w:val="both"/>
    </w:pPr>
    <w:rPr>
      <w:kern w:val="2"/>
      <w:szCs w:val="24"/>
    </w:rPr>
  </w:style>
  <w:style w:type="paragraph" w:styleId="10">
    <w:name w:val="Body Text Indent"/>
    <w:basedOn w:val="1"/>
    <w:qFormat/>
    <w:uiPriority w:val="0"/>
    <w:pPr>
      <w:spacing w:after="120"/>
      <w:ind w:left="420" w:leftChars="200"/>
    </w:pPr>
  </w:style>
  <w:style w:type="paragraph" w:styleId="11">
    <w:name w:val="Normal Indent"/>
    <w:basedOn w:val="1"/>
    <w:qFormat/>
    <w:uiPriority w:val="0"/>
    <w:pPr>
      <w:ind w:firstLine="420" w:firstLineChars="200"/>
    </w:pPr>
    <w:rPr>
      <w:rFonts w:ascii="宋体" w:hAnsi="宋体" w:cs="Times New Roman"/>
    </w:rPr>
  </w:style>
  <w:style w:type="paragraph" w:styleId="12">
    <w:name w:val="caption"/>
    <w:basedOn w:val="1"/>
    <w:next w:val="1"/>
    <w:qFormat/>
    <w:uiPriority w:val="0"/>
    <w:rPr>
      <w:rFonts w:ascii="Arial" w:hAnsi="Arial" w:eastAsia="黑体" w:cs="Arial"/>
      <w:sz w:val="20"/>
    </w:rPr>
  </w:style>
  <w:style w:type="paragraph" w:styleId="13">
    <w:name w:val="annotation text"/>
    <w:basedOn w:val="1"/>
    <w:qFormat/>
    <w:uiPriority w:val="0"/>
    <w:pPr>
      <w:jc w:val="left"/>
    </w:pPr>
    <w:rPr>
      <w:color w:val="0000FF"/>
      <w:sz w:val="24"/>
    </w:rPr>
  </w:style>
  <w:style w:type="paragraph" w:styleId="14">
    <w:name w:val="Body Text 3"/>
    <w:basedOn w:val="1"/>
    <w:qFormat/>
    <w:uiPriority w:val="0"/>
    <w:pPr>
      <w:spacing w:after="120"/>
    </w:pPr>
    <w:rPr>
      <w:rFonts w:hint="default" w:ascii="宋体" w:hAnsi="宋体" w:cs="Times New Roman"/>
      <w:sz w:val="16"/>
      <w:szCs w:val="16"/>
    </w:rPr>
  </w:style>
  <w:style w:type="paragraph" w:styleId="15">
    <w:name w:val="Plain Text"/>
    <w:basedOn w:val="1"/>
    <w:qFormat/>
    <w:uiPriority w:val="0"/>
    <w:rPr>
      <w:rFonts w:ascii="宋体" w:hAnsi="Courier New" w:cs="Times New Roman"/>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index heading"/>
    <w:basedOn w:val="1"/>
    <w:next w:val="19"/>
    <w:qFormat/>
    <w:uiPriority w:val="0"/>
    <w:rPr>
      <w:rFonts w:cs="Times New Roman"/>
    </w:rPr>
  </w:style>
  <w:style w:type="paragraph" w:styleId="19">
    <w:name w:val="index 1"/>
    <w:basedOn w:val="1"/>
    <w:next w:val="1"/>
    <w:qFormat/>
    <w:uiPriority w:val="0"/>
    <w:rPr>
      <w:rFonts w:cs="Times New Roman"/>
    </w:rPr>
  </w:style>
  <w:style w:type="paragraph" w:styleId="20">
    <w:name w:val="Normal (Web)"/>
    <w:basedOn w:val="1"/>
    <w:qFormat/>
    <w:uiPriority w:val="0"/>
    <w:pPr>
      <w:spacing w:beforeAutospacing="1" w:afterAutospacing="1"/>
      <w:jc w:val="left"/>
    </w:pPr>
    <w:rPr>
      <w:rFonts w:cs="Times New Roman"/>
      <w:kern w:val="0"/>
      <w:sz w:val="24"/>
    </w:rPr>
  </w:style>
  <w:style w:type="character" w:styleId="22">
    <w:name w:val="Strong"/>
    <w:basedOn w:val="21"/>
    <w:qFormat/>
    <w:uiPriority w:val="0"/>
    <w:rPr>
      <w:b/>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8"/>
    <w:qFormat/>
    <w:uiPriority w:val="0"/>
    <w:pPr>
      <w:spacing w:before="25" w:after="25" w:line="300" w:lineRule="auto"/>
    </w:pPr>
    <w:rPr>
      <w:rFonts w:ascii="Times" w:hAnsi="Times" w:cs="Times New Roman"/>
      <w:spacing w:val="10"/>
      <w:sz w:val="24"/>
    </w:rPr>
  </w:style>
  <w:style w:type="character" w:customStyle="1" w:styleId="29">
    <w:name w:val="标题 2 字符"/>
    <w:link w:val="4"/>
    <w:qFormat/>
    <w:uiPriority w:val="0"/>
    <w:rPr>
      <w:rFonts w:hint="default" w:ascii="Arial" w:hAnsi="Arial" w:eastAsia="黑体" w:cs="Times New Roman"/>
      <w:b/>
      <w:bCs/>
      <w:kern w:val="0"/>
      <w:sz w:val="32"/>
      <w:szCs w:val="32"/>
    </w:rPr>
  </w:style>
  <w:style w:type="paragraph" w:customStyle="1" w:styleId="30">
    <w:name w:val="题注4"/>
    <w:basedOn w:val="1"/>
    <w:next w:val="12"/>
    <w:qFormat/>
    <w:uiPriority w:val="0"/>
    <w:pPr>
      <w:ind w:left="-132" w:leftChars="-64" w:right="-50" w:rightChars="-50" w:hanging="2"/>
      <w:jc w:val="center"/>
    </w:pPr>
    <w:rPr>
      <w:rFonts w:cs="Times New Roman"/>
      <w:b/>
      <w:color w:val="FF0000"/>
      <w:lang w:val="en-GB"/>
    </w:rPr>
  </w:style>
  <w:style w:type="character" w:customStyle="1" w:styleId="31">
    <w:name w:val="标题 2 Char1"/>
    <w:link w:val="4"/>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2026-06-16T09:40:35Z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