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pPr>
        <w:pStyle w:val="24"/>
        <w:rPr>
          <w:color w:val="auto"/>
        </w:rPr>
      </w:pPr>
    </w:p>
    <w:p>
      <w:pPr>
        <w:pStyle w:val="2"/>
        <w:jc w:val="center"/>
        <w:rPr>
          <w:b/>
          <w:bCs/>
          <w:color w:val="auto"/>
          <w:spacing w:val="-23"/>
          <w:sz w:val="72"/>
          <w:szCs w:val="72"/>
        </w:rPr>
      </w:pPr>
      <w:r>
        <w:rPr>
          <w:rFonts w:hint="eastAsia"/>
          <w:b/>
          <w:bCs/>
          <w:color w:val="auto"/>
          <w:spacing w:val="-23"/>
          <w:sz w:val="72"/>
          <w:szCs w:val="72"/>
          <w:lang w:val="en-US" w:eastAsia="zh-CN"/>
        </w:rPr>
        <w:t>中山市黄圃人民医院桌面云系统点位扩增项目</w:t>
      </w:r>
      <w:r>
        <w:rPr>
          <w:rFonts w:hint="eastAsia"/>
          <w:b/>
          <w:bCs/>
          <w:color w:val="auto"/>
          <w:spacing w:val="-23"/>
          <w:sz w:val="72"/>
          <w:szCs w:val="72"/>
        </w:rPr>
        <w:t>响应文件</w:t>
      </w:r>
    </w:p>
    <w:p>
      <w:pPr>
        <w:pStyle w:val="2"/>
        <w:jc w:val="center"/>
        <w:rPr>
          <w:b/>
          <w:bCs/>
          <w:color w:val="auto"/>
          <w:sz w:val="72"/>
          <w:szCs w:val="72"/>
        </w:rPr>
      </w:pPr>
      <w:r>
        <w:rPr>
          <w:rFonts w:hint="eastAsia"/>
          <w:b/>
          <w:bCs/>
          <w:color w:val="auto"/>
          <w:sz w:val="72"/>
          <w:szCs w:val="72"/>
        </w:rPr>
        <w:t>（正本/副本）</w:t>
      </w: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14"/>
        <w:jc w:val="center"/>
        <w:rPr>
          <w:rFonts w:hint="eastAsia" w:hAnsi="宋体" w:cs="宋体"/>
          <w:b/>
          <w:color w:val="auto"/>
          <w:sz w:val="44"/>
          <w:szCs w:val="44"/>
        </w:rPr>
      </w:pPr>
    </w:p>
    <w:p>
      <w:pPr>
        <w:pStyle w:val="2"/>
        <w:jc w:val="left"/>
        <w:rPr>
          <w:rFonts w:hint="eastAsia" w:ascii="宋体" w:hAnsi="宋体" w:cs="宋体"/>
          <w:b/>
          <w:bCs/>
          <w:color w:val="auto"/>
          <w:sz w:val="32"/>
          <w:szCs w:val="32"/>
        </w:rPr>
      </w:pPr>
    </w:p>
    <w:p>
      <w:pPr>
        <w:pStyle w:val="24"/>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中山市黄圃人民医院桌面云系统点位扩增项目</w:t>
      </w:r>
    </w:p>
    <w:p>
      <w:pPr>
        <w:pStyle w:val="24"/>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：PYCG-XX-202606-12</w:t>
      </w:r>
    </w:p>
    <w:p>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pPr>
        <w:widowControl/>
        <w:spacing w:line="380" w:lineRule="exact"/>
        <w:jc w:val="left"/>
        <w:rPr>
          <w:rFonts w:hint="eastAsia" w:ascii="仿宋_GB2312" w:eastAsia="仿宋_GB2312" w:cs="宋体" w:hAnsiTheme="minorEastAsia"/>
          <w:b/>
          <w:bCs/>
          <w:color w:val="auto"/>
          <w:kern w:val="0"/>
          <w:sz w:val="28"/>
          <w:szCs w:val="28"/>
        </w:rPr>
      </w:pPr>
    </w:p>
    <w:p>
      <w:pPr>
        <w:widowControl/>
        <w:spacing w:line="500" w:lineRule="exact"/>
        <w:jc w:val="center"/>
        <w:rPr>
          <w:b/>
          <w:color w:val="auto"/>
          <w:sz w:val="24"/>
          <w:szCs w:val="24"/>
        </w:rPr>
      </w:pPr>
    </w:p>
    <w:p>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pPr>
        <w:jc w:val="center"/>
        <w:rPr>
          <w:rFonts w:hint="eastAsia" w:asciiTheme="minorEastAsia" w:hAnsiTheme="minorEastAsia" w:cstheme="minorEastAsia"/>
          <w:b/>
          <w:color w:val="auto"/>
          <w:sz w:val="36"/>
          <w:szCs w:val="36"/>
        </w:rPr>
      </w:pPr>
    </w:p>
    <w:p>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1.1资格性自查表</w:t>
      </w:r>
    </w:p>
    <w:p>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符合性自查表</w:t>
      </w:r>
    </w:p>
    <w:p>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pPr>
        <w:pStyle w:val="2"/>
        <w:keepNext w:val="0"/>
        <w:keepLines w:val="0"/>
        <w:pageBreakBefore w:val="0"/>
        <w:widowControl w:val="0"/>
        <w:kinsoku/>
        <w:wordWrap/>
        <w:overflowPunct/>
        <w:topLinePunct w:val="0"/>
        <w:autoSpaceDE/>
        <w:autoSpaceDN/>
        <w:bidi w:val="0"/>
        <w:adjustRightInd/>
        <w:snapToGrid/>
        <w:spacing w:after="120" w:line="240" w:lineRule="auto"/>
        <w:ind w:left="0" w:leftChars="0" w:right="0" w:rightChars="0" w:firstLine="480" w:firstLineChars="200"/>
        <w:jc w:val="both"/>
        <w:textAlignment w:val="auto"/>
        <w:outlineLvl w:val="9"/>
        <w:rPr>
          <w:rFonts w:hint="eastAsia" w:eastAsia="宋体"/>
          <w:lang w:val="en-US" w:eastAsia="zh-CN"/>
        </w:rPr>
      </w:pPr>
      <w:r>
        <w:rPr>
          <w:rFonts w:hint="eastAsia" w:ascii="宋体" w:hAnsi="宋体" w:eastAsia="宋体" w:cs="宋体"/>
          <w:color w:val="auto"/>
          <w:sz w:val="24"/>
          <w:szCs w:val="24"/>
          <w:lang w:val="en-US" w:eastAsia="zh-CN"/>
        </w:rPr>
        <w:t>2.5承诺函</w:t>
      </w:r>
    </w:p>
    <w:p>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pPr>
        <w:numPr>
          <w:ilvl w:val="0"/>
          <w:numId w:val="1"/>
        </w:num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价格部分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4.1总报价表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4.2分项报价表</w:t>
      </w:r>
    </w:p>
    <w:p>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pPr>
        <w:pStyle w:val="6"/>
        <w:rPr>
          <w:color w:val="auto"/>
        </w:rPr>
      </w:pPr>
    </w:p>
    <w:p>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pPr>
              <w:pStyle w:val="13"/>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3"/>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3"/>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pPr>
              <w:pStyle w:val="13"/>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2"/>
        <w:rPr>
          <w:rFonts w:ascii="宋体" w:hAnsi="宋体"/>
          <w:color w:val="auto"/>
          <w:sz w:val="22"/>
          <w:szCs w:val="21"/>
        </w:rPr>
      </w:pPr>
      <w:r>
        <w:rPr>
          <w:rFonts w:ascii="宋体" w:hAnsi="宋体"/>
          <w:color w:val="auto"/>
          <w:sz w:val="22"/>
          <w:szCs w:val="21"/>
        </w:rPr>
        <w:t>日期：   年   月  日</w:t>
      </w:r>
    </w:p>
    <w:p>
      <w:pPr>
        <w:rPr>
          <w:rFonts w:hint="default" w:cs="Times New Roman"/>
          <w:color w:val="auto"/>
          <w:kern w:val="0"/>
        </w:rPr>
      </w:pPr>
      <w:r>
        <w:rPr>
          <w:color w:val="auto"/>
        </w:rPr>
        <w:br w:type="page"/>
      </w:r>
    </w:p>
    <w:p>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pPr>
              <w:pStyle w:val="13"/>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pPr>
              <w:pStyle w:val="13"/>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3"/>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pPr>
              <w:pStyle w:val="13"/>
              <w:snapToGrid w:val="0"/>
              <w:spacing w:after="0"/>
              <w:jc w:val="left"/>
              <w:rPr>
                <w:rFonts w:cs="宋体"/>
                <w:bCs/>
                <w:color w:val="auto"/>
                <w:kern w:val="0"/>
                <w:sz w:val="21"/>
                <w:szCs w:val="21"/>
              </w:rPr>
            </w:pPr>
            <w:r>
              <w:rPr>
                <w:rFonts w:hint="eastAsia" w:cs="宋体"/>
                <w:bCs/>
                <w:color w:val="auto"/>
                <w:kern w:val="0"/>
                <w:sz w:val="21"/>
                <w:szCs w:val="21"/>
              </w:rPr>
              <w:t>□通过</w:t>
            </w:r>
          </w:p>
          <w:p>
            <w:pPr>
              <w:pStyle w:val="13"/>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pPr>
              <w:pStyle w:val="13"/>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pPr>
              <w:pStyle w:val="13"/>
              <w:snapToGrid w:val="0"/>
              <w:spacing w:after="0"/>
              <w:ind w:left="420" w:hanging="420" w:hangingChars="200"/>
              <w:jc w:val="center"/>
              <w:rPr>
                <w:rFonts w:cs="宋体"/>
                <w:bCs/>
                <w:color w:val="auto"/>
                <w:kern w:val="0"/>
                <w:sz w:val="21"/>
                <w:szCs w:val="21"/>
              </w:rPr>
            </w:pPr>
          </w:p>
        </w:tc>
      </w:tr>
    </w:tbl>
    <w:p>
      <w:pPr>
        <w:adjustRightInd w:val="0"/>
        <w:snapToGrid w:val="0"/>
        <w:spacing w:line="300" w:lineRule="auto"/>
        <w:rPr>
          <w:rFonts w:ascii="宋体" w:hAnsi="宋体"/>
          <w:b/>
          <w:bCs w:val="0"/>
          <w:color w:val="auto"/>
          <w:szCs w:val="21"/>
        </w:rPr>
      </w:pPr>
    </w:p>
    <w:p>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pPr>
        <w:pStyle w:val="2"/>
        <w:rPr>
          <w:color w:val="auto"/>
        </w:rPr>
      </w:pPr>
    </w:p>
    <w:p>
      <w:pPr>
        <w:pStyle w:val="2"/>
        <w:rPr>
          <w:color w:val="auto"/>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rFonts w:cs="宋体"/>
          <w:color w:val="auto"/>
          <w:sz w:val="21"/>
          <w:szCs w:val="21"/>
        </w:rPr>
      </w:pPr>
    </w:p>
    <w:p>
      <w:pPr>
        <w:pStyle w:val="13"/>
        <w:spacing w:line="360" w:lineRule="exact"/>
        <w:rPr>
          <w:color w:val="auto"/>
          <w:szCs w:val="21"/>
          <w:highlight w:val="none"/>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lang w:val="en-US"/>
        </w:rPr>
      </w:pPr>
    </w:p>
    <w:p>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pPr>
        <w:pStyle w:val="2"/>
        <w:rPr>
          <w:color w:val="auto"/>
        </w:rPr>
      </w:pPr>
    </w:p>
    <w:tbl>
      <w:tblPr>
        <w:tblStyle w:val="22"/>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4" w:type="dxa"/>
            <w:vAlign w:val="center"/>
          </w:tcPr>
          <w:p>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pPr>
              <w:tabs>
                <w:tab w:val="decimal" w:pos="315"/>
                <w:tab w:val="left" w:pos="630"/>
              </w:tabs>
              <w:jc w:val="center"/>
              <w:rPr>
                <w:rFonts w:eastAsia="宋体"/>
                <w:color w:val="auto"/>
                <w:sz w:val="21"/>
                <w:szCs w:val="21"/>
              </w:rPr>
            </w:pPr>
          </w:p>
        </w:tc>
        <w:tc>
          <w:tcPr>
            <w:tcW w:w="3496" w:type="dxa"/>
            <w:vAlign w:val="center"/>
          </w:tcPr>
          <w:p>
            <w:pPr>
              <w:tabs>
                <w:tab w:val="decimal" w:pos="315"/>
                <w:tab w:val="left" w:pos="630"/>
              </w:tabs>
              <w:jc w:val="center"/>
              <w:rPr>
                <w:rFonts w:eastAsia="宋体"/>
                <w:color w:val="auto"/>
                <w:sz w:val="21"/>
                <w:szCs w:val="21"/>
              </w:rPr>
            </w:pPr>
          </w:p>
        </w:tc>
        <w:tc>
          <w:tcPr>
            <w:tcW w:w="3178" w:type="dxa"/>
            <w:vAlign w:val="center"/>
          </w:tcPr>
          <w:p>
            <w:pPr>
              <w:tabs>
                <w:tab w:val="decimal" w:pos="315"/>
                <w:tab w:val="left" w:pos="630"/>
              </w:tabs>
              <w:jc w:val="center"/>
              <w:rPr>
                <w:rFonts w:eastAsia="宋体"/>
                <w:color w:val="auto"/>
                <w:sz w:val="21"/>
                <w:szCs w:val="21"/>
              </w:rPr>
            </w:pPr>
          </w:p>
        </w:tc>
      </w:tr>
    </w:tbl>
    <w:p>
      <w:pPr>
        <w:pStyle w:val="13"/>
        <w:tabs>
          <w:tab w:val="decimal" w:pos="315"/>
          <w:tab w:val="left" w:pos="630"/>
        </w:tabs>
        <w:spacing w:after="0"/>
        <w:ind w:left="424" w:hanging="424" w:hangingChars="202"/>
        <w:rPr>
          <w:rFonts w:hint="eastAsia"/>
          <w:color w:val="auto"/>
          <w:sz w:val="21"/>
          <w:szCs w:val="21"/>
          <w:lang w:val="en-US"/>
        </w:rPr>
      </w:pPr>
    </w:p>
    <w:p>
      <w:pPr>
        <w:pStyle w:val="13"/>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pPr>
        <w:pStyle w:val="13"/>
        <w:tabs>
          <w:tab w:val="decimal" w:pos="315"/>
          <w:tab w:val="left" w:pos="630"/>
        </w:tabs>
        <w:spacing w:after="0"/>
        <w:rPr>
          <w:color w:val="auto"/>
          <w:sz w:val="21"/>
          <w:szCs w:val="21"/>
        </w:rPr>
      </w:pPr>
    </w:p>
    <w:p>
      <w:pPr>
        <w:pStyle w:val="13"/>
        <w:spacing w:line="360" w:lineRule="exact"/>
        <w:rPr>
          <w:color w:val="auto"/>
          <w:szCs w:val="21"/>
          <w:highlight w:val="none"/>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pStyle w:val="13"/>
        <w:spacing w:line="360" w:lineRule="exact"/>
        <w:rPr>
          <w:rFonts w:cs="宋体"/>
          <w:color w:val="auto"/>
          <w:sz w:val="21"/>
          <w:szCs w:val="21"/>
        </w:rPr>
      </w:pPr>
      <w:r>
        <w:rPr>
          <w:color w:val="auto"/>
          <w:sz w:val="22"/>
          <w:szCs w:val="21"/>
        </w:rPr>
        <w:t>日期：   年   月  日</w:t>
      </w:r>
    </w:p>
    <w:p>
      <w:pPr>
        <w:pStyle w:val="13"/>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pPr>
        <w:spacing w:line="360" w:lineRule="auto"/>
        <w:rPr>
          <w:rFonts w:hint="eastAsia" w:ascii="宋体" w:hAnsi="宋体"/>
          <w:b/>
          <w:bCs/>
          <w:color w:val="auto"/>
        </w:rPr>
      </w:pPr>
    </w:p>
    <w:p>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中山市黄圃人民医院桌面云系统点位扩增项目（项目编号：PYCG-XX-202606-12）</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3</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2"/>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2"/>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4"/>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spacing w:line="360" w:lineRule="auto"/>
        <w:rPr>
          <w:rFonts w:ascii="宋体" w:hAnsi="宋体"/>
          <w:sz w:val="22"/>
          <w:szCs w:val="21"/>
        </w:rPr>
      </w:pPr>
      <w:r>
        <w:rPr>
          <w:rFonts w:ascii="宋体" w:hAnsi="宋体"/>
          <w:sz w:val="22"/>
          <w:szCs w:val="21"/>
        </w:rPr>
        <w:t>日期：   年   月  日</w:t>
      </w:r>
    </w:p>
    <w:p>
      <w:pPr>
        <w:spacing w:line="240" w:lineRule="auto"/>
        <w:rPr>
          <w:rFonts w:hint="eastAsia" w:ascii="宋体" w:hAnsi="宋体"/>
          <w:b/>
          <w:bCs/>
          <w:color w:val="auto"/>
          <w:szCs w:val="21"/>
        </w:rPr>
      </w:pPr>
      <w:r>
        <w:rPr>
          <w:rFonts w:hint="eastAsia" w:ascii="宋体" w:hAnsi="宋体"/>
          <w:b/>
          <w:bCs/>
          <w:color w:val="auto"/>
          <w:szCs w:val="21"/>
        </w:rPr>
        <w:br w:type="page"/>
      </w:r>
    </w:p>
    <w:p>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pPr>
        <w:spacing w:line="360" w:lineRule="auto"/>
        <w:jc w:val="center"/>
        <w:rPr>
          <w:rFonts w:hint="eastAsia" w:ascii="宋体" w:hAnsi="宋体"/>
          <w:b/>
          <w:color w:val="auto"/>
          <w:sz w:val="28"/>
        </w:rPr>
      </w:pPr>
      <w:r>
        <w:rPr>
          <w:rFonts w:ascii="宋体" w:hAnsi="宋体"/>
          <w:b/>
          <w:color w:val="auto"/>
          <w:sz w:val="28"/>
        </w:rPr>
        <w:t>资格声明函</w:t>
      </w:r>
    </w:p>
    <w:p>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中山市黄圃人民医院桌面云系统点位扩增项目（项目编号：PYCG-XX-202606-12）</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pPr>
        <w:pStyle w:val="2"/>
        <w:keepNext w:val="0"/>
        <w:keepLines w:val="0"/>
        <w:pageBreakBefore w:val="0"/>
        <w:widowControl w:val="0"/>
        <w:numPr>
          <w:ilvl w:val="0"/>
          <w:numId w:val="3"/>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pPr>
        <w:pStyle w:val="2"/>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pPr>
        <w:pStyle w:val="2"/>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pPr>
        <w:pStyle w:val="2"/>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pPr>
        <w:numPr>
          <w:ilvl w:val="0"/>
          <w:numId w:val="4"/>
        </w:numPr>
        <w:spacing w:line="360" w:lineRule="auto"/>
        <w:ind w:firstLine="638" w:firstLineChars="304"/>
        <w:rPr>
          <w:color w:val="auto"/>
        </w:rPr>
      </w:pPr>
      <w:r>
        <w:rPr>
          <w:rFonts w:ascii="宋体" w:hAnsi="宋体"/>
          <w:color w:val="auto"/>
          <w:szCs w:val="21"/>
        </w:rPr>
        <w:t>本声明函如有虚假或与事实不符的，作无效响应处理。</w:t>
      </w:r>
    </w:p>
    <w:p>
      <w:pPr>
        <w:tabs>
          <w:tab w:val="left" w:pos="840"/>
        </w:tabs>
        <w:spacing w:line="360" w:lineRule="auto"/>
        <w:rPr>
          <w:b/>
          <w:bCs/>
          <w:color w:val="auto"/>
          <w:szCs w:val="21"/>
        </w:rPr>
      </w:pPr>
      <w:r>
        <w:rPr>
          <w:rFonts w:hint="eastAsia"/>
          <w:b/>
          <w:bCs/>
          <w:color w:val="auto"/>
          <w:szCs w:val="21"/>
        </w:rPr>
        <w:t>（相关证明文件附后，并加盖供应商公章）</w:t>
      </w:r>
    </w:p>
    <w:p>
      <w:pPr>
        <w:pStyle w:val="2"/>
        <w:rPr>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spacing w:line="480" w:lineRule="exact"/>
        <w:rPr>
          <w:rFonts w:hint="eastAsia" w:ascii="宋体" w:hAnsi="宋体" w:cs="宋体" w:eastAsiaTheme="minorEastAsia"/>
          <w:b/>
          <w:bCs/>
          <w:color w:val="auto"/>
          <w:kern w:val="2"/>
          <w:sz w:val="21"/>
          <w:szCs w:val="21"/>
          <w:lang w:val="en-US" w:eastAsia="zh-CN" w:bidi="ar-SA"/>
        </w:rPr>
      </w:pPr>
    </w:p>
    <w:p>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pPr>
        <w:rPr>
          <w:rFonts w:hint="eastAsia" w:ascii="宋体" w:hAnsi="宋体"/>
          <w:b/>
          <w:bCs/>
          <w:color w:val="auto"/>
        </w:rPr>
      </w:pPr>
      <w:r>
        <w:rPr>
          <w:rFonts w:hint="eastAsia" w:ascii="宋体" w:hAnsi="宋体"/>
          <w:b/>
          <w:bCs/>
          <w:color w:val="auto"/>
        </w:rPr>
        <w:br w:type="page"/>
      </w:r>
    </w:p>
    <w:p>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pPr>
        <w:spacing w:line="360" w:lineRule="auto"/>
        <w:ind w:firstLine="420" w:firstLineChars="200"/>
        <w:rPr>
          <w:rFonts w:hint="eastAsia" w:ascii="宋体" w:hAnsi="宋体"/>
          <w:color w:val="auto"/>
        </w:rPr>
      </w:pPr>
      <w:r>
        <w:rPr>
          <w:rFonts w:ascii="宋体" w:hAnsi="宋体"/>
          <w:color w:val="auto"/>
        </w:rPr>
        <w:t>本公司郑重承诺：本公司在参加本次</w:t>
      </w:r>
      <w:r>
        <w:rPr>
          <w:rFonts w:hint="eastAsia" w:ascii="宋体" w:hAnsi="宋体"/>
          <w:b/>
          <w:bCs/>
          <w:color w:val="auto"/>
          <w:u w:val="single"/>
          <w:lang w:eastAsia="zh-CN"/>
        </w:rPr>
        <w:t>中山市黄圃人民医院桌面云系统点位扩增项目（项目编号：PYCG-XX-202606-12）</w:t>
      </w:r>
      <w:r>
        <w:rPr>
          <w:rFonts w:ascii="宋体" w:hAnsi="宋体"/>
          <w:color w:val="auto"/>
        </w:rPr>
        <w:t>活动中，无以下围标、串标行为。</w:t>
      </w:r>
    </w:p>
    <w:p>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pPr>
        <w:spacing w:line="360" w:lineRule="auto"/>
        <w:ind w:left="720" w:hanging="720"/>
        <w:rPr>
          <w:rFonts w:hint="eastAsia" w:ascii="宋体" w:hAnsi="宋体"/>
          <w:color w:val="auto"/>
        </w:rPr>
      </w:pPr>
    </w:p>
    <w:p>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pPr>
        <w:spacing w:line="460" w:lineRule="exact"/>
        <w:ind w:firstLine="420" w:firstLineChars="200"/>
        <w:rPr>
          <w:rFonts w:hint="eastAsia" w:ascii="宋体" w:hAnsi="宋体"/>
          <w:color w:val="auto"/>
        </w:rPr>
      </w:pPr>
      <w:r>
        <w:rPr>
          <w:rFonts w:ascii="宋体" w:hAnsi="宋体"/>
          <w:color w:val="auto"/>
        </w:rPr>
        <w:t>特此承诺。</w:t>
      </w:r>
    </w:p>
    <w:p>
      <w:pPr>
        <w:spacing w:line="460" w:lineRule="exact"/>
        <w:ind w:firstLine="420" w:firstLineChars="200"/>
        <w:rPr>
          <w:rFonts w:hint="eastAsia" w:ascii="宋体" w:hAnsi="宋体"/>
          <w:color w:val="auto"/>
        </w:rPr>
      </w:pP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color w:val="auto"/>
        </w:rPr>
      </w:pPr>
      <w:r>
        <w:rPr>
          <w:rFonts w:ascii="宋体" w:hAnsi="宋体"/>
          <w:color w:val="auto"/>
          <w:sz w:val="22"/>
          <w:szCs w:val="21"/>
        </w:rPr>
        <w:t>日期：   年   月   日</w:t>
      </w:r>
    </w:p>
    <w:p>
      <w:pPr>
        <w:rPr>
          <w:color w:val="auto"/>
        </w:rPr>
      </w:pPr>
      <w:r>
        <w:rPr>
          <w:color w:val="auto"/>
        </w:rPr>
        <w:br w:type="page"/>
      </w:r>
    </w:p>
    <w:p>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pPr>
        <w:tabs>
          <w:tab w:val="decimal" w:pos="315"/>
          <w:tab w:val="left" w:pos="630"/>
        </w:tabs>
        <w:spacing w:line="440" w:lineRule="exact"/>
        <w:ind w:firstLine="210" w:firstLineChars="100"/>
        <w:rPr>
          <w:color w:val="auto"/>
          <w:szCs w:val="21"/>
        </w:rPr>
      </w:pPr>
    </w:p>
    <w:p>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pPr>
        <w:spacing w:line="360" w:lineRule="auto"/>
        <w:rPr>
          <w:rFonts w:hint="eastAsia" w:ascii="宋体" w:hAnsi="宋体"/>
          <w:b/>
          <w:color w:val="auto"/>
          <w:sz w:val="24"/>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pStyle w:val="27"/>
        <w:rPr>
          <w:rFonts w:hint="eastAsia"/>
          <w:b/>
          <w:color w:val="auto"/>
          <w:sz w:val="28"/>
          <w:szCs w:val="28"/>
        </w:rPr>
      </w:pPr>
    </w:p>
    <w:p>
      <w:pPr>
        <w:spacing w:line="360" w:lineRule="auto"/>
        <w:rPr>
          <w:rFonts w:hint="eastAsia" w:ascii="宋体" w:hAnsi="宋体"/>
          <w:b/>
          <w:color w:val="auto"/>
          <w:sz w:val="24"/>
        </w:rPr>
      </w:pPr>
    </w:p>
    <w:p>
      <w:pPr>
        <w:widowControl/>
        <w:jc w:val="left"/>
        <w:rPr>
          <w:rFonts w:hint="eastAsia" w:ascii="宋体" w:hAnsi="宋体"/>
          <w:b/>
          <w:color w:val="auto"/>
          <w:sz w:val="28"/>
        </w:rPr>
      </w:pPr>
      <w:r>
        <w:rPr>
          <w:rFonts w:ascii="宋体" w:hAnsi="宋体"/>
          <w:b/>
          <w:color w:val="auto"/>
          <w:sz w:val="28"/>
        </w:rPr>
        <w:br w:type="page"/>
      </w:r>
    </w:p>
    <w:p>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中山市黄圃人民医院桌面云系统点位扩增项目（项目编号：PYCG-XX-202606-12）</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pPr>
        <w:tabs>
          <w:tab w:val="decimal" w:pos="315"/>
          <w:tab w:val="left" w:pos="630"/>
        </w:tabs>
        <w:spacing w:line="360" w:lineRule="auto"/>
        <w:rPr>
          <w:color w:val="auto"/>
          <w:szCs w:val="21"/>
        </w:rPr>
      </w:pPr>
      <w:r>
        <w:rPr>
          <w:rFonts w:hint="eastAsia"/>
          <w:color w:val="auto"/>
          <w:szCs w:val="21"/>
        </w:rPr>
        <w:t xml:space="preserve">           </w:t>
      </w:r>
    </w:p>
    <w:p>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pPr>
        <w:pStyle w:val="2"/>
        <w:rPr>
          <w:color w:val="auto"/>
        </w:rPr>
      </w:pPr>
    </w:p>
    <w:p>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pPr>
        <w:tabs>
          <w:tab w:val="left" w:pos="4140"/>
        </w:tabs>
        <w:spacing w:line="500" w:lineRule="exact"/>
        <w:ind w:firstLine="440" w:firstLineChars="200"/>
        <w:rPr>
          <w:rFonts w:hint="eastAsia" w:ascii="宋体" w:hAnsi="宋体"/>
          <w:color w:val="auto"/>
          <w:sz w:val="22"/>
          <w:szCs w:val="21"/>
        </w:rPr>
      </w:pPr>
    </w:p>
    <w:p>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pPr>
        <w:spacing w:before="156" w:beforeLines="50"/>
        <w:rPr>
          <w:rFonts w:hint="eastAsia" w:ascii="宋体" w:hAnsi="宋体"/>
          <w:color w:val="auto"/>
          <w:szCs w:val="21"/>
        </w:rPr>
      </w:pPr>
    </w:p>
    <w:p>
      <w:pPr>
        <w:tabs>
          <w:tab w:val="decimal" w:pos="315"/>
          <w:tab w:val="left" w:pos="630"/>
        </w:tabs>
        <w:spacing w:line="480" w:lineRule="exact"/>
        <w:outlineLvl w:val="1"/>
        <w:rPr>
          <w:b/>
          <w:color w:val="auto"/>
          <w:sz w:val="28"/>
          <w:szCs w:val="28"/>
        </w:rPr>
      </w:pPr>
    </w:p>
    <w:p>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被授权代表身份证正面复印件或扫描件</w:t>
                      </w:r>
                    </w:p>
                    <w:p>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Cs w:val="21"/>
                        </w:rPr>
                      </w:pPr>
                      <w:r>
                        <w:rPr>
                          <w:rFonts w:hint="eastAsia"/>
                          <w:szCs w:val="21"/>
                        </w:rPr>
                        <w:t>被授权代表身份证反面复印件或扫描件</w:t>
                      </w:r>
                    </w:p>
                    <w:p>
                      <w:pPr>
                        <w:tabs>
                          <w:tab w:val="decimal" w:pos="315"/>
                          <w:tab w:val="left" w:pos="630"/>
                        </w:tabs>
                        <w:jc w:val="center"/>
                        <w:rPr>
                          <w:rFonts w:hAnsi="Times New Roman"/>
                          <w:szCs w:val="21"/>
                        </w:rPr>
                      </w:pPr>
                    </w:p>
                  </w:txbxContent>
                </v:textbox>
                <w10:wrap type="tight"/>
              </v:shape>
            </w:pict>
          </mc:Fallback>
        </mc:AlternateContent>
      </w: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tabs>
          <w:tab w:val="decimal" w:pos="315"/>
          <w:tab w:val="left" w:pos="630"/>
        </w:tabs>
        <w:spacing w:line="480" w:lineRule="exact"/>
        <w:jc w:val="center"/>
        <w:outlineLvl w:val="1"/>
        <w:rPr>
          <w:b/>
          <w:color w:val="auto"/>
          <w:sz w:val="28"/>
          <w:szCs w:val="28"/>
        </w:rPr>
      </w:pPr>
    </w:p>
    <w:p>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pPr>
        <w:rPr>
          <w:rFonts w:hint="eastAsia"/>
        </w:rPr>
      </w:pPr>
      <w:r>
        <w:rPr>
          <w:rFonts w:hint="eastAsia"/>
          <w:b/>
          <w:bCs/>
        </w:rPr>
        <w:t xml:space="preserve">2.5 </w:t>
      </w:r>
      <w:r>
        <w:rPr>
          <w:rFonts w:hint="eastAsia"/>
          <w:b/>
          <w:bCs/>
          <w:lang w:eastAsia="zh-CN"/>
        </w:rPr>
        <w:t>承诺函（</w:t>
      </w:r>
      <w:r>
        <w:rPr>
          <w:rFonts w:hint="eastAsia"/>
          <w:b/>
          <w:bCs/>
        </w:rPr>
        <w:t>对于采购需求写明“提供承诺”的条款，供应商可参照以下格式提供承诺）</w:t>
      </w:r>
    </w:p>
    <w:p>
      <w:pPr>
        <w:jc w:val="center"/>
        <w:rPr>
          <w:rFonts w:hint="eastAsia"/>
          <w:b/>
          <w:bCs/>
          <w:sz w:val="28"/>
          <w:szCs w:val="28"/>
          <w:lang w:eastAsia="zh-CN"/>
        </w:rPr>
      </w:pPr>
    </w:p>
    <w:p>
      <w:pPr>
        <w:jc w:val="center"/>
        <w:rPr>
          <w:rFonts w:hint="eastAsia" w:eastAsiaTheme="minorEastAsia"/>
          <w:b/>
          <w:bCs/>
          <w:sz w:val="28"/>
          <w:szCs w:val="28"/>
          <w:lang w:eastAsia="zh-CN"/>
        </w:rPr>
      </w:pPr>
      <w:r>
        <w:rPr>
          <w:rFonts w:hint="eastAsia"/>
          <w:b/>
          <w:bCs/>
          <w:sz w:val="28"/>
          <w:szCs w:val="28"/>
          <w:lang w:eastAsia="zh-CN"/>
        </w:rPr>
        <w:t>承诺函</w:t>
      </w:r>
    </w:p>
    <w:p>
      <w:pPr>
        <w:rPr>
          <w:rFonts w:hint="eastAsia"/>
        </w:rPr>
      </w:pPr>
      <w:r>
        <w:rPr>
          <w:rFonts w:hint="eastAsia"/>
        </w:rPr>
        <w:t>致：中山市黄圃人民医院：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rPr>
      </w:pPr>
      <w:r>
        <w:rPr>
          <w:rFonts w:hint="eastAsia"/>
        </w:rPr>
        <w:t>对于__________________项目（项目编号：__________________），我方郑重承诺如下：</w:t>
      </w:r>
    </w:p>
    <w:p>
      <w:pPr>
        <w:rPr>
          <w:rFonts w:hint="eastAsia"/>
        </w:rPr>
      </w:pPr>
      <w:r>
        <w:rPr>
          <w:rFonts w:hint="eastAsia"/>
        </w:rPr>
        <w:t>如成交，我方承诺严格落实采购文件以下条款（建议逐条复制相关条款原文）：</w:t>
      </w:r>
    </w:p>
    <w:p>
      <w:pPr>
        <w:rPr>
          <w:rFonts w:hint="eastAsia"/>
        </w:rPr>
      </w:pPr>
      <w:r>
        <w:rPr>
          <w:rFonts w:hint="eastAsia"/>
        </w:rPr>
        <w:t>（一）星号“★”条款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（二）三角号“▲”条款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rPr>
          <w:rFonts w:hint="eastAsia"/>
        </w:rPr>
      </w:pPr>
      <w:r>
        <w:rPr>
          <w:rFonts w:hint="eastAsia"/>
        </w:rPr>
        <w:t>.........</w:t>
      </w:r>
    </w:p>
    <w:p>
      <w:pPr>
        <w:rPr>
          <w:rFonts w:hint="eastAsia"/>
        </w:rPr>
      </w:pPr>
      <w:r>
        <w:rPr>
          <w:rFonts w:hint="eastAsia"/>
        </w:rPr>
        <w:t>（三）非星号、非三角号条款</w:t>
      </w:r>
    </w:p>
    <w:p>
      <w:pPr>
        <w:rPr>
          <w:rFonts w:hint="eastAsia"/>
        </w:rPr>
      </w:pPr>
      <w:r>
        <w:rPr>
          <w:rFonts w:hint="eastAsia"/>
        </w:rPr>
        <w:t>1.</w:t>
      </w:r>
    </w:p>
    <w:p>
      <w:pPr>
        <w:rPr>
          <w:rFonts w:hint="eastAsia"/>
        </w:rPr>
      </w:pPr>
      <w:r>
        <w:rPr>
          <w:rFonts w:hint="eastAsia"/>
        </w:rPr>
        <w:t>2.</w:t>
      </w:r>
    </w:p>
    <w:p>
      <w:pPr>
        <w:rPr>
          <w:rFonts w:hint="eastAsia"/>
        </w:rPr>
      </w:pPr>
      <w:r>
        <w:rPr>
          <w:rFonts w:hint="eastAsia"/>
        </w:rPr>
        <w:t>3.</w:t>
      </w:r>
    </w:p>
    <w:p>
      <w:pPr>
        <w:pStyle w:val="2"/>
        <w:rPr>
          <w:rFonts w:hint="eastAsia"/>
        </w:rPr>
      </w:pPr>
      <w:r>
        <w:t>.........</w:t>
      </w:r>
    </w:p>
    <w:p>
      <w:pPr>
        <w:rPr>
          <w:rFonts w:hint="eastAsia"/>
        </w:rPr>
      </w:pPr>
    </w:p>
    <w:p>
      <w:pPr>
        <w:rPr>
          <w:rFonts w:hint="eastAsia"/>
        </w:rPr>
      </w:pPr>
    </w:p>
    <w:p>
      <w:pPr>
        <w:rPr>
          <w:rFonts w:hint="eastAsia"/>
        </w:rPr>
      </w:pPr>
      <w:r>
        <w:rPr>
          <w:rFonts w:hint="eastAsia"/>
        </w:rPr>
        <w:t>特此承诺。</w:t>
      </w:r>
    </w:p>
    <w:p>
      <w:pPr>
        <w:rPr>
          <w:rFonts w:hint="eastAsia"/>
        </w:rPr>
      </w:pPr>
    </w:p>
    <w:p>
      <w:pPr>
        <w:rPr>
          <w:rFonts w:hint="eastAsia"/>
        </w:rPr>
      </w:pPr>
      <w:r>
        <w:rPr>
          <w:rFonts w:hint="eastAsia"/>
        </w:rPr>
        <w:t>供应商名称（加盖公章）：</w:t>
      </w:r>
    </w:p>
    <w:p>
      <w:pPr>
        <w:rPr>
          <w:rFonts w:hint="eastAsia"/>
        </w:rPr>
      </w:pPr>
      <w:r>
        <w:rPr>
          <w:rFonts w:hint="eastAsia"/>
        </w:rPr>
        <w:t>供应商法定代表人（或法定代表人授权代表）签字或签章：</w:t>
      </w:r>
    </w:p>
    <w:p>
      <w:pPr>
        <w:rPr>
          <w:rFonts w:hint="eastAsia"/>
        </w:rPr>
      </w:pPr>
      <w:r>
        <w:rPr>
          <w:rFonts w:hint="eastAsia"/>
        </w:rPr>
        <w:t>日期：   年   月   日</w:t>
      </w:r>
    </w:p>
    <w:p>
      <w:pPr>
        <w:numPr>
          <w:ilvl w:val="0"/>
          <w:numId w:val="5"/>
        </w:numPr>
        <w:spacing w:line="360" w:lineRule="auto"/>
        <w:jc w:val="center"/>
        <w:outlineLvl w:val="0"/>
        <w:rPr>
          <w:rFonts w:ascii="宋体" w:hAnsi="宋体"/>
          <w:b/>
          <w:bCs/>
          <w:color w:val="auto"/>
          <w:sz w:val="28"/>
          <w:szCs w:val="28"/>
        </w:rPr>
      </w:pPr>
      <w:bookmarkStart w:id="3" w:name="_Toc202252035"/>
      <w:bookmarkStart w:id="4" w:name="_Toc202819879"/>
      <w:bookmarkStart w:id="5" w:name="_Toc202254106"/>
      <w:bookmarkStart w:id="6" w:name="_Toc202820352"/>
      <w:bookmarkStart w:id="7" w:name="_Toc202251076"/>
      <w:bookmarkStart w:id="8" w:name="_Toc202816997"/>
      <w:bookmarkStart w:id="9" w:name="_Toc202251701"/>
      <w:r>
        <w:rPr>
          <w:rFonts w:ascii="宋体" w:hAnsi="宋体"/>
          <w:b/>
          <w:bCs/>
          <w:color w:val="auto"/>
          <w:sz w:val="28"/>
          <w:szCs w:val="28"/>
        </w:rPr>
        <w:br w:type="page"/>
      </w:r>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3"/>
      <w:bookmarkEnd w:id="4"/>
      <w:bookmarkEnd w:id="5"/>
      <w:bookmarkEnd w:id="6"/>
      <w:bookmarkEnd w:id="7"/>
      <w:bookmarkEnd w:id="8"/>
      <w:bookmarkEnd w:id="9"/>
    </w:p>
    <w:p>
      <w:pPr>
        <w:spacing w:line="360" w:lineRule="auto"/>
        <w:jc w:val="left"/>
        <w:rPr>
          <w:rFonts w:hint="default" w:ascii="宋体" w:hAnsi="宋体"/>
          <w:b/>
          <w:color w:val="auto"/>
          <w:szCs w:val="21"/>
        </w:rPr>
      </w:pPr>
      <w:r>
        <w:rPr>
          <w:rFonts w:ascii="宋体" w:hAnsi="宋体"/>
          <w:b/>
          <w:color w:val="auto"/>
          <w:szCs w:val="21"/>
        </w:rPr>
        <w:t>3.1 商务条款响应表</w:t>
      </w:r>
    </w:p>
    <w:p>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pPr>
              <w:pStyle w:val="32"/>
              <w:keepNext w:val="0"/>
              <w:adjustRightInd/>
              <w:spacing w:before="0" w:after="0" w:line="240" w:lineRule="auto"/>
              <w:rPr>
                <w:rFonts w:hint="default" w:ascii="宋体" w:hAnsi="宋体"/>
                <w:color w:val="auto"/>
                <w:spacing w:val="0"/>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ind w:right="-35"/>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pStyle w:val="17"/>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pPr>
              <w:snapToGrid w:val="0"/>
              <w:jc w:val="center"/>
              <w:rPr>
                <w:rFonts w:hint="default" w:ascii="宋体" w:hAnsi="宋体"/>
                <w:color w:val="auto"/>
                <w:sz w:val="22"/>
                <w:szCs w:val="21"/>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5242"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w:t>
            </w:r>
            <w:r>
              <w:rPr>
                <w:rFonts w:hint="eastAsia" w:cs="Times New Roman"/>
                <w:color w:val="auto"/>
                <w:kern w:val="2"/>
                <w:sz w:val="21"/>
                <w:szCs w:val="21"/>
                <w:highlight w:val="none"/>
                <w:lang w:val="en-US" w:eastAsia="zh-CN" w:bidi="ar-SA"/>
              </w:rPr>
              <w:t>供货</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pPr>
              <w:snapToGrid w:val="0"/>
              <w:jc w:val="center"/>
              <w:rPr>
                <w:rFonts w:hint="eastAsia" w:ascii="宋体" w:hAnsi="宋体" w:eastAsia="宋体"/>
                <w:color w:val="auto"/>
                <w:sz w:val="22"/>
                <w:szCs w:val="21"/>
                <w:lang w:eastAsia="zh-CN"/>
              </w:rPr>
            </w:pPr>
          </w:p>
        </w:tc>
        <w:tc>
          <w:tcPr>
            <w:tcW w:w="1618" w:type="dxa"/>
            <w:vAlign w:val="center"/>
          </w:tcPr>
          <w:p>
            <w:pPr>
              <w:snapToGrid w:val="0"/>
              <w:jc w:val="center"/>
              <w:rPr>
                <w:rFonts w:hint="default" w:ascii="宋体" w:hAnsi="宋体"/>
                <w:color w:val="auto"/>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6"/>
              </w:numPr>
              <w:snapToGrid w:val="0"/>
              <w:ind w:left="380" w:leftChars="0" w:firstLineChars="0"/>
              <w:jc w:val="center"/>
              <w:rPr>
                <w:rFonts w:hint="default" w:ascii="宋体" w:hAnsi="宋体"/>
                <w:color w:val="auto"/>
                <w:sz w:val="22"/>
                <w:szCs w:val="21"/>
              </w:rPr>
            </w:pPr>
          </w:p>
        </w:tc>
        <w:tc>
          <w:tcPr>
            <w:tcW w:w="8612" w:type="dxa"/>
            <w:gridSpan w:val="3"/>
            <w:vAlign w:val="center"/>
          </w:tcPr>
          <w:p>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color w:val="auto"/>
          <w:szCs w:val="21"/>
          <w:lang w:val="en-GB"/>
        </w:rPr>
      </w:pPr>
    </w:p>
    <w:p>
      <w:pPr>
        <w:adjustRightInd w:val="0"/>
        <w:snapToGrid w:val="0"/>
        <w:spacing w:line="360" w:lineRule="auto"/>
        <w:rPr>
          <w:rFonts w:hint="default" w:ascii="宋体" w:hAnsi="宋体"/>
          <w:color w:val="auto"/>
          <w:szCs w:val="21"/>
          <w:lang w:val="en-GB"/>
        </w:rPr>
      </w:pP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autoSpaceDE w:val="0"/>
        <w:autoSpaceDN w:val="0"/>
        <w:adjustRightInd w:val="0"/>
        <w:spacing w:line="360" w:lineRule="auto"/>
        <w:rPr>
          <w:rFonts w:ascii="宋体" w:hAnsi="宋体"/>
          <w:color w:val="auto"/>
          <w:sz w:val="22"/>
          <w:szCs w:val="21"/>
        </w:rPr>
      </w:pPr>
    </w:p>
    <w:p>
      <w:pPr>
        <w:pStyle w:val="2"/>
        <w:numPr>
          <w:ilvl w:val="0"/>
          <w:numId w:val="0"/>
        </w:numPr>
        <w:rPr>
          <w:rFonts w:hint="eastAsia"/>
        </w:rPr>
      </w:pPr>
    </w:p>
    <w:p>
      <w:pPr>
        <w:spacing w:line="360" w:lineRule="auto"/>
        <w:jc w:val="left"/>
        <w:rPr>
          <w:rFonts w:hint="eastAsia" w:ascii="宋体" w:hAnsi="宋体"/>
          <w:b/>
          <w:color w:val="auto"/>
          <w:szCs w:val="21"/>
          <w:highlight w:val="none"/>
          <w:lang w:val="en-US" w:eastAsia="zh-CN"/>
        </w:rPr>
      </w:pPr>
      <w:r>
        <w:rPr>
          <w:rStyle w:val="29"/>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22"/>
        <w:tblW w:w="10195" w:type="dxa"/>
        <w:jc w:val="center"/>
        <w:tblInd w:w="5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2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pPr>
              <w:pStyle w:val="13"/>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exact"/>
          <w:jc w:val="center"/>
        </w:trPr>
        <w:tc>
          <w:tcPr>
            <w:tcW w:w="625" w:type="dxa"/>
            <w:vAlign w:val="center"/>
          </w:tcPr>
          <w:p>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pPr>
              <w:jc w:val="left"/>
              <w:rPr>
                <w:rFonts w:hint="default" w:ascii="宋体" w:hAnsi="宋体"/>
                <w:color w:val="auto"/>
                <w:szCs w:val="21"/>
                <w:highlight w:val="none"/>
                <w:u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exact"/>
          <w:jc w:val="center"/>
        </w:trPr>
        <w:tc>
          <w:tcPr>
            <w:tcW w:w="625" w:type="dxa"/>
            <w:vAlign w:val="center"/>
          </w:tcPr>
          <w:p>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pPr>
              <w:jc w:val="left"/>
              <w:rPr>
                <w:rFonts w:hint="default" w:ascii="宋体" w:hAnsi="宋体"/>
                <w:color w:val="auto"/>
                <w:szCs w:val="21"/>
                <w:highlight w:val="none"/>
              </w:rPr>
            </w:pPr>
          </w:p>
        </w:tc>
        <w:tc>
          <w:tcPr>
            <w:tcW w:w="2892" w:type="dxa"/>
            <w:vAlign w:val="center"/>
          </w:tcPr>
          <w:p>
            <w:pPr>
              <w:jc w:val="left"/>
              <w:rPr>
                <w:rFonts w:hint="default" w:ascii="宋体" w:hAnsi="宋体"/>
                <w:color w:val="auto"/>
                <w:szCs w:val="21"/>
                <w:highlight w:val="none"/>
              </w:rPr>
            </w:pPr>
          </w:p>
        </w:tc>
        <w:tc>
          <w:tcPr>
            <w:tcW w:w="1918" w:type="dxa"/>
            <w:vAlign w:val="center"/>
          </w:tcPr>
          <w:p>
            <w:pPr>
              <w:jc w:val="left"/>
              <w:rPr>
                <w:rFonts w:hint="default" w:ascii="宋体" w:hAnsi="宋体"/>
                <w:color w:val="auto"/>
                <w:szCs w:val="21"/>
                <w:highlight w:val="none"/>
              </w:rPr>
            </w:pPr>
          </w:p>
        </w:tc>
        <w:tc>
          <w:tcPr>
            <w:tcW w:w="1301" w:type="dxa"/>
            <w:vAlign w:val="center"/>
          </w:tcPr>
          <w:p>
            <w:pPr>
              <w:spacing w:line="360" w:lineRule="auto"/>
              <w:jc w:val="center"/>
              <w:rPr>
                <w:rFonts w:hint="eastAsia" w:ascii="宋体" w:hAnsi="宋体" w:cs="宋体"/>
                <w:color w:val="auto"/>
                <w:szCs w:val="21"/>
                <w:highlight w:val="none"/>
              </w:rPr>
            </w:pPr>
          </w:p>
        </w:tc>
      </w:tr>
    </w:tbl>
    <w:p>
      <w:pPr>
        <w:rPr>
          <w:rFonts w:hint="default"/>
          <w:color w:val="auto"/>
          <w:highlight w:val="none"/>
        </w:rPr>
      </w:pPr>
    </w:p>
    <w:p>
      <w:pPr>
        <w:pStyle w:val="24"/>
        <w:rPr>
          <w:rFonts w:hint="default"/>
          <w:color w:val="auto"/>
          <w:highlight w:val="none"/>
        </w:rPr>
      </w:pPr>
      <w:r>
        <w:rPr>
          <w:rFonts w:hint="default"/>
          <w:color w:val="auto"/>
          <w:highlight w:val="none"/>
        </w:rPr>
        <w:t>说明：供应商须对应采购文件“用户需求书”中所有带“★”的实质性条款逐条应答并按要求填写此表。</w:t>
      </w: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pStyle w:val="24"/>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9"/>
          <w:rFonts w:hint="eastAsia" w:ascii="宋体" w:hAnsi="宋体" w:eastAsia="宋体" w:cs="宋体"/>
          <w:color w:val="auto"/>
          <w:kern w:val="2"/>
          <w:sz w:val="24"/>
          <w:szCs w:val="24"/>
          <w:highlight w:val="none"/>
          <w:lang w:val="en-US" w:eastAsia="zh-CN"/>
        </w:rPr>
        <w:br w:type="page"/>
      </w:r>
      <w:r>
        <w:rPr>
          <w:rStyle w:val="29"/>
          <w:rFonts w:hint="eastAsia" w:ascii="宋体" w:hAnsi="宋体" w:eastAsia="宋体" w:cs="宋体"/>
          <w:b/>
          <w:bCs/>
          <w:color w:val="auto"/>
          <w:kern w:val="2"/>
          <w:sz w:val="24"/>
          <w:szCs w:val="24"/>
          <w:highlight w:val="none"/>
          <w:lang w:val="en-US" w:eastAsia="zh-CN"/>
        </w:rPr>
        <w:t>3</w:t>
      </w:r>
      <w:r>
        <w:rPr>
          <w:rStyle w:val="29"/>
          <w:rFonts w:hint="eastAsia" w:ascii="宋体" w:hAnsi="宋体" w:eastAsia="宋体" w:cs="宋体"/>
          <w:b/>
          <w:bCs/>
          <w:color w:val="auto"/>
          <w:kern w:val="2"/>
          <w:sz w:val="24"/>
          <w:szCs w:val="24"/>
          <w:highlight w:val="none"/>
        </w:rPr>
        <w:t>.</w:t>
      </w:r>
      <w:r>
        <w:rPr>
          <w:rStyle w:val="29"/>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22"/>
        <w:tblW w:w="9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pPr>
              <w:pStyle w:val="13"/>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pPr>
              <w:rPr>
                <w:rFonts w:hint="default"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614" w:type="dxa"/>
          </w:tcPr>
          <w:p>
            <w:pPr>
              <w:jc w:val="center"/>
              <w:rPr>
                <w:rFonts w:hint="default" w:ascii="宋体" w:hAnsi="宋体"/>
                <w:color w:val="auto"/>
                <w:szCs w:val="21"/>
                <w:highlight w:val="none"/>
              </w:rPr>
            </w:pPr>
          </w:p>
        </w:tc>
        <w:tc>
          <w:tcPr>
            <w:tcW w:w="2779" w:type="dxa"/>
          </w:tcPr>
          <w:p>
            <w:pPr>
              <w:pStyle w:val="2"/>
              <w:rPr>
                <w:rFonts w:ascii="宋体" w:hAnsi="宋体"/>
                <w:color w:val="auto"/>
                <w:szCs w:val="21"/>
                <w:highlight w:val="none"/>
              </w:rPr>
            </w:pPr>
          </w:p>
        </w:tc>
        <w:tc>
          <w:tcPr>
            <w:tcW w:w="842" w:type="dxa"/>
          </w:tcPr>
          <w:p>
            <w:pPr>
              <w:rPr>
                <w:rFonts w:hint="default" w:ascii="宋体" w:hAnsi="宋体"/>
                <w:color w:val="auto"/>
                <w:szCs w:val="21"/>
                <w:highlight w:val="none"/>
              </w:rPr>
            </w:pPr>
          </w:p>
        </w:tc>
        <w:tc>
          <w:tcPr>
            <w:tcW w:w="3405" w:type="dxa"/>
          </w:tcPr>
          <w:p>
            <w:pPr>
              <w:rPr>
                <w:rFonts w:hint="default" w:ascii="宋体" w:hAnsi="宋体"/>
                <w:color w:val="auto"/>
                <w:szCs w:val="21"/>
                <w:highlight w:val="none"/>
              </w:rPr>
            </w:pPr>
          </w:p>
        </w:tc>
        <w:tc>
          <w:tcPr>
            <w:tcW w:w="2101" w:type="dxa"/>
            <w:vAlign w:val="center"/>
          </w:tcPr>
          <w:p>
            <w:pPr>
              <w:pStyle w:val="13"/>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pPr>
        <w:rPr>
          <w:rFonts w:hint="default"/>
          <w:color w:val="auto"/>
          <w:highlight w:val="none"/>
        </w:rPr>
      </w:pPr>
    </w:p>
    <w:p>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pPr>
        <w:pStyle w:val="24"/>
        <w:rPr>
          <w:rFonts w:ascii="宋体" w:hAnsi="宋体"/>
          <w:color w:val="auto"/>
          <w:szCs w:val="21"/>
          <w:highlight w:val="none"/>
        </w:rPr>
      </w:pPr>
    </w:p>
    <w:p>
      <w:pPr>
        <w:pStyle w:val="24"/>
        <w:rPr>
          <w:rFonts w:hint="default" w:ascii="宋体" w:hAnsi="宋体"/>
          <w:color w:val="auto"/>
          <w:szCs w:val="21"/>
          <w:highlight w:val="none"/>
        </w:rPr>
      </w:pPr>
    </w:p>
    <w:p>
      <w:pPr>
        <w:rPr>
          <w:rFonts w:hint="default"/>
          <w:color w:val="auto"/>
          <w:highlight w:val="none"/>
        </w:rPr>
      </w:pP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9"/>
          <w:rFonts w:hint="eastAsia" w:ascii="宋体" w:hAnsi="宋体" w:eastAsia="宋体" w:cs="宋体"/>
          <w:color w:val="auto"/>
          <w:kern w:val="2"/>
          <w:sz w:val="24"/>
          <w:szCs w:val="24"/>
          <w:highlight w:val="none"/>
          <w:lang w:val="en-US" w:eastAsia="zh-CN"/>
        </w:rPr>
        <w:t>3.4</w:t>
      </w:r>
      <w:r>
        <w:rPr>
          <w:rStyle w:val="29"/>
          <w:rFonts w:hint="eastAsia" w:ascii="宋体" w:hAnsi="宋体" w:eastAsia="宋体" w:cs="宋体"/>
          <w:color w:val="auto"/>
          <w:kern w:val="2"/>
          <w:sz w:val="24"/>
          <w:szCs w:val="24"/>
          <w:highlight w:val="none"/>
        </w:rPr>
        <w:t>一般性响应用户需求条款响应表</w:t>
      </w:r>
    </w:p>
    <w:tbl>
      <w:tblPr>
        <w:tblStyle w:val="22"/>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2" w:hRule="exact"/>
          <w:jc w:val="center"/>
        </w:trPr>
        <w:tc>
          <w:tcPr>
            <w:tcW w:w="637"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default" w:ascii="宋体" w:hAnsi="宋体"/>
                <w:color w:val="auto"/>
                <w:szCs w:val="21"/>
                <w:highlight w:val="none"/>
              </w:rPr>
            </w:pPr>
            <w:r>
              <w:rPr>
                <w:rFonts w:hint="eastAsia" w:ascii="宋体" w:hAnsi="宋体"/>
                <w:color w:val="auto"/>
                <w:szCs w:val="21"/>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637" w:type="dxa"/>
          </w:tcPr>
          <w:p>
            <w:pPr>
              <w:jc w:val="center"/>
              <w:rPr>
                <w:rFonts w:ascii="宋体" w:hAnsi="宋体"/>
                <w:color w:val="auto"/>
                <w:szCs w:val="21"/>
                <w:highlight w:val="none"/>
              </w:rPr>
            </w:pPr>
          </w:p>
        </w:tc>
        <w:tc>
          <w:tcPr>
            <w:tcW w:w="2228" w:type="dxa"/>
          </w:tcPr>
          <w:p>
            <w:pPr>
              <w:jc w:val="center"/>
              <w:rPr>
                <w:rFonts w:hint="default" w:ascii="宋体" w:hAnsi="宋体"/>
                <w:color w:val="auto"/>
                <w:szCs w:val="21"/>
                <w:highlight w:val="none"/>
              </w:rPr>
            </w:pPr>
          </w:p>
        </w:tc>
        <w:tc>
          <w:tcPr>
            <w:tcW w:w="2520" w:type="dxa"/>
          </w:tcPr>
          <w:p>
            <w:pPr>
              <w:jc w:val="center"/>
              <w:rPr>
                <w:rFonts w:hint="default" w:ascii="宋体" w:hAnsi="宋体"/>
                <w:color w:val="auto"/>
                <w:szCs w:val="21"/>
                <w:highlight w:val="none"/>
              </w:rPr>
            </w:pPr>
          </w:p>
        </w:tc>
        <w:tc>
          <w:tcPr>
            <w:tcW w:w="2565" w:type="dxa"/>
          </w:tcPr>
          <w:p>
            <w:pPr>
              <w:jc w:val="center"/>
              <w:rPr>
                <w:rFonts w:hint="default" w:ascii="宋体" w:hAnsi="宋体"/>
                <w:color w:val="auto"/>
                <w:szCs w:val="21"/>
                <w:highlight w:val="none"/>
              </w:rPr>
            </w:pPr>
          </w:p>
        </w:tc>
        <w:tc>
          <w:tcPr>
            <w:tcW w:w="1784" w:type="dxa"/>
            <w:vAlign w:val="center"/>
          </w:tcPr>
          <w:p>
            <w:pPr>
              <w:jc w:val="center"/>
              <w:rPr>
                <w:rFonts w:hint="eastAsia" w:ascii="宋体" w:hAnsi="宋体"/>
                <w:color w:val="auto"/>
                <w:szCs w:val="21"/>
                <w:highlight w:val="none"/>
              </w:rPr>
            </w:pPr>
          </w:p>
        </w:tc>
      </w:tr>
    </w:tbl>
    <w:p>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pPr>
        <w:adjustRightInd w:val="0"/>
        <w:snapToGrid w:val="0"/>
        <w:spacing w:line="360" w:lineRule="auto"/>
        <w:rPr>
          <w:rFonts w:hint="eastAsia" w:ascii="宋体" w:hAnsi="宋体"/>
          <w:b/>
          <w:color w:val="auto"/>
          <w:highlight w:val="none"/>
          <w:lang w:val="en-GB"/>
        </w:rPr>
      </w:pPr>
    </w:p>
    <w:p>
      <w:pPr>
        <w:adjustRightInd w:val="0"/>
        <w:snapToGrid w:val="0"/>
        <w:spacing w:line="360" w:lineRule="auto"/>
        <w:rPr>
          <w:rFonts w:hint="eastAsia" w:ascii="宋体" w:hAnsi="宋体"/>
          <w:color w:val="auto"/>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pPr>
        <w:spacing w:line="360" w:lineRule="auto"/>
        <w:rPr>
          <w:rStyle w:val="29"/>
          <w:rFonts w:hint="eastAsia" w:ascii="宋体" w:hAnsi="宋体" w:eastAsia="宋体" w:cs="宋体"/>
          <w:color w:val="auto"/>
          <w:kern w:val="2"/>
          <w:sz w:val="24"/>
          <w:szCs w:val="24"/>
          <w:lang w:val="en-US" w:eastAsia="zh-CN"/>
        </w:rPr>
      </w:pPr>
    </w:p>
    <w:p>
      <w:pPr>
        <w:spacing w:line="360" w:lineRule="auto"/>
        <w:rPr>
          <w:rStyle w:val="29"/>
          <w:rFonts w:hint="eastAsia" w:ascii="宋体" w:hAnsi="宋体" w:eastAsia="宋体" w:cs="宋体"/>
          <w:color w:val="auto"/>
          <w:kern w:val="2"/>
          <w:sz w:val="24"/>
          <w:szCs w:val="24"/>
        </w:rPr>
      </w:pPr>
      <w:r>
        <w:rPr>
          <w:rStyle w:val="29"/>
          <w:rFonts w:hint="eastAsia" w:ascii="宋体" w:hAnsi="宋体" w:eastAsia="宋体" w:cs="宋体"/>
          <w:color w:val="auto"/>
          <w:kern w:val="2"/>
          <w:sz w:val="24"/>
          <w:szCs w:val="24"/>
          <w:lang w:val="en-US" w:eastAsia="zh-CN"/>
        </w:rPr>
        <w:t>3</w:t>
      </w:r>
      <w:r>
        <w:rPr>
          <w:rStyle w:val="29"/>
          <w:rFonts w:hint="eastAsia" w:ascii="宋体" w:hAnsi="宋体" w:eastAsia="宋体" w:cs="宋体"/>
          <w:color w:val="auto"/>
          <w:kern w:val="2"/>
          <w:sz w:val="24"/>
          <w:szCs w:val="24"/>
        </w:rPr>
        <w:t>.</w:t>
      </w:r>
      <w:r>
        <w:rPr>
          <w:rStyle w:val="29"/>
          <w:rFonts w:hint="eastAsia" w:ascii="宋体" w:hAnsi="宋体" w:eastAsia="宋体" w:cs="宋体"/>
          <w:color w:val="auto"/>
          <w:kern w:val="2"/>
          <w:sz w:val="24"/>
          <w:szCs w:val="24"/>
          <w:lang w:val="en-US" w:eastAsia="zh-CN"/>
        </w:rPr>
        <w:t>5</w:t>
      </w:r>
      <w:r>
        <w:rPr>
          <w:rStyle w:val="29"/>
          <w:rFonts w:hint="eastAsia" w:ascii="宋体" w:hAnsi="宋体" w:eastAsia="宋体" w:cs="宋体"/>
          <w:color w:val="auto"/>
          <w:kern w:val="2"/>
          <w:sz w:val="24"/>
          <w:szCs w:val="24"/>
        </w:rPr>
        <w:t>供应商综合概况</w:t>
      </w:r>
    </w:p>
    <w:p>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82"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pPr>
              <w:tabs>
                <w:tab w:val="left" w:pos="540"/>
              </w:tabs>
              <w:snapToGrid w:val="0"/>
              <w:ind w:right="-105" w:rightChars="-50"/>
              <w:textAlignment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100" w:hRule="atLeast"/>
        </w:trPr>
        <w:tc>
          <w:tcPr>
            <w:tcW w:w="1491" w:type="dxa"/>
            <w:vAlign w:val="center"/>
          </w:tcPr>
          <w:p>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pPr>
              <w:pStyle w:val="2"/>
              <w:rPr>
                <w:rFonts w:hint="eastAsia" w:ascii="宋体" w:hAnsi="宋体"/>
                <w:color w:val="auto"/>
                <w:szCs w:val="21"/>
              </w:rPr>
            </w:pPr>
          </w:p>
          <w:p>
            <w:pPr>
              <w:pStyle w:val="2"/>
              <w:rPr>
                <w:color w:val="auto"/>
              </w:rPr>
            </w:pPr>
          </w:p>
        </w:tc>
      </w:tr>
    </w:tbl>
    <w:p>
      <w:pPr>
        <w:pStyle w:val="28"/>
        <w:rPr>
          <w:rFonts w:hint="eastAsia" w:ascii="宋体" w:hAnsi="宋体"/>
          <w:color w:val="auto"/>
          <w:spacing w:val="0"/>
          <w:sz w:val="21"/>
          <w:szCs w:val="21"/>
          <w:lang w:val="en-GB"/>
        </w:rPr>
      </w:pPr>
    </w:p>
    <w:p>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pPr>
              <w:jc w:val="center"/>
              <w:rPr>
                <w:rFonts w:hint="eastAsia" w:ascii="宋体" w:hAnsi="宋体"/>
                <w:b/>
                <w:bCs/>
                <w:color w:val="auto"/>
                <w:szCs w:val="21"/>
              </w:rPr>
            </w:pPr>
            <w:r>
              <w:rPr>
                <w:rFonts w:ascii="宋体" w:hAnsi="宋体"/>
                <w:b/>
                <w:bCs/>
                <w:color w:val="auto"/>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1</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2</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pStyle w:val="30"/>
              <w:ind w:right="-105"/>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jc w:val="center"/>
              <w:rPr>
                <w:rFonts w:hint="eastAsia" w:ascii="宋体" w:hAnsi="宋体"/>
                <w:color w:val="auto"/>
                <w:szCs w:val="21"/>
              </w:rPr>
            </w:pPr>
            <w:r>
              <w:rPr>
                <w:rFonts w:ascii="宋体" w:hAnsi="宋体"/>
                <w:color w:val="auto"/>
                <w:szCs w:val="21"/>
              </w:rPr>
              <w:t>…</w:t>
            </w:r>
          </w:p>
        </w:tc>
        <w:tc>
          <w:tcPr>
            <w:tcW w:w="2031" w:type="dxa"/>
            <w:vAlign w:val="center"/>
          </w:tcPr>
          <w:p>
            <w:pPr>
              <w:jc w:val="center"/>
              <w:rPr>
                <w:rFonts w:hint="eastAsia" w:ascii="宋体" w:hAnsi="宋体"/>
                <w:color w:val="auto"/>
                <w:szCs w:val="21"/>
              </w:rPr>
            </w:pPr>
          </w:p>
        </w:tc>
        <w:tc>
          <w:tcPr>
            <w:tcW w:w="2451" w:type="dxa"/>
            <w:vAlign w:val="center"/>
          </w:tcPr>
          <w:p>
            <w:pPr>
              <w:jc w:val="center"/>
              <w:rPr>
                <w:rFonts w:hint="eastAsia" w:ascii="宋体" w:hAnsi="宋体"/>
                <w:color w:val="auto"/>
                <w:szCs w:val="21"/>
              </w:rPr>
            </w:pPr>
          </w:p>
        </w:tc>
        <w:tc>
          <w:tcPr>
            <w:tcW w:w="1330" w:type="dxa"/>
            <w:vAlign w:val="center"/>
          </w:tcPr>
          <w:p>
            <w:pPr>
              <w:jc w:val="center"/>
              <w:rPr>
                <w:rFonts w:hint="eastAsia" w:ascii="宋体" w:hAnsi="宋体"/>
                <w:color w:val="auto"/>
                <w:szCs w:val="21"/>
              </w:rPr>
            </w:pPr>
          </w:p>
        </w:tc>
        <w:tc>
          <w:tcPr>
            <w:tcW w:w="1236" w:type="dxa"/>
            <w:vAlign w:val="center"/>
          </w:tcPr>
          <w:p>
            <w:pPr>
              <w:jc w:val="center"/>
              <w:rPr>
                <w:rFonts w:hint="eastAsia" w:ascii="宋体" w:hAnsi="宋体"/>
                <w:color w:val="auto"/>
                <w:szCs w:val="21"/>
              </w:rPr>
            </w:pPr>
          </w:p>
        </w:tc>
        <w:tc>
          <w:tcPr>
            <w:tcW w:w="1237"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pPr>
        <w:rPr>
          <w:rFonts w:hint="eastAsia" w:ascii="宋体" w:hAnsi="宋体"/>
          <w:b/>
          <w:color w:val="auto"/>
          <w:szCs w:val="21"/>
        </w:rPr>
      </w:pPr>
    </w:p>
    <w:p>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pPr>
              <w:jc w:val="center"/>
              <w:rPr>
                <w:rFonts w:hint="eastAsia" w:ascii="宋体" w:hAnsi="宋体"/>
                <w:b/>
                <w:bCs/>
                <w:color w:val="auto"/>
                <w:szCs w:val="21"/>
              </w:rPr>
            </w:pPr>
            <w:r>
              <w:rPr>
                <w:rFonts w:ascii="宋体" w:hAnsi="宋体"/>
                <w:b/>
                <w:bCs/>
                <w:color w:val="auto"/>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1</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2</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jc w:val="center"/>
              <w:rPr>
                <w:rFonts w:hint="eastAsia" w:ascii="宋体" w:hAnsi="宋体"/>
                <w:color w:val="auto"/>
                <w:szCs w:val="21"/>
              </w:rPr>
            </w:pPr>
            <w:r>
              <w:rPr>
                <w:rFonts w:ascii="宋体" w:hAnsi="宋体"/>
                <w:color w:val="auto"/>
                <w:szCs w:val="21"/>
              </w:rPr>
              <w:t>…</w:t>
            </w:r>
          </w:p>
        </w:tc>
        <w:tc>
          <w:tcPr>
            <w:tcW w:w="3518" w:type="dxa"/>
            <w:vAlign w:val="center"/>
          </w:tcPr>
          <w:p>
            <w:pPr>
              <w:jc w:val="center"/>
              <w:rPr>
                <w:rFonts w:hint="eastAsia" w:ascii="宋体" w:hAnsi="宋体"/>
                <w:color w:val="auto"/>
                <w:szCs w:val="21"/>
              </w:rPr>
            </w:pPr>
          </w:p>
        </w:tc>
        <w:tc>
          <w:tcPr>
            <w:tcW w:w="2614" w:type="dxa"/>
            <w:vAlign w:val="center"/>
          </w:tcPr>
          <w:p>
            <w:pPr>
              <w:jc w:val="center"/>
              <w:rPr>
                <w:rFonts w:hint="eastAsia" w:ascii="宋体" w:hAnsi="宋体"/>
                <w:color w:val="auto"/>
                <w:szCs w:val="21"/>
              </w:rPr>
            </w:pPr>
          </w:p>
        </w:tc>
        <w:tc>
          <w:tcPr>
            <w:tcW w:w="2084" w:type="dxa"/>
            <w:vAlign w:val="center"/>
          </w:tcPr>
          <w:p>
            <w:pPr>
              <w:jc w:val="center"/>
              <w:rPr>
                <w:rFonts w:hint="eastAsia" w:ascii="宋体" w:hAnsi="宋体"/>
                <w:color w:val="auto"/>
                <w:szCs w:val="21"/>
              </w:rPr>
            </w:pPr>
          </w:p>
        </w:tc>
      </w:tr>
    </w:tbl>
    <w:p>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pPr>
        <w:autoSpaceDE w:val="0"/>
        <w:autoSpaceDN w:val="0"/>
        <w:adjustRightInd w:val="0"/>
        <w:spacing w:line="360" w:lineRule="auto"/>
        <w:rPr>
          <w:rFonts w:hint="eastAsia" w:ascii="宋体" w:hAnsi="宋体"/>
          <w:color w:val="auto"/>
          <w:sz w:val="22"/>
          <w:szCs w:val="21"/>
        </w:rPr>
      </w:pPr>
      <w:bookmarkStart w:id="10" w:name="_Toc202251077"/>
      <w:bookmarkEnd w:id="10"/>
      <w:bookmarkStart w:id="11" w:name="_Toc202816998"/>
      <w:bookmarkEnd w:id="11"/>
      <w:bookmarkStart w:id="12" w:name="_Toc202252036"/>
      <w:bookmarkEnd w:id="12"/>
      <w:bookmarkStart w:id="13" w:name="_Toc202251702"/>
      <w:bookmarkEnd w:id="13"/>
      <w:bookmarkStart w:id="14" w:name="_Toc202254107"/>
      <w:bookmarkEnd w:id="14"/>
      <w:bookmarkStart w:id="15" w:name="_Toc202819880"/>
      <w:bookmarkEnd w:id="15"/>
      <w:bookmarkStart w:id="16" w:name="_Toc202820353"/>
      <w:bookmarkEnd w:id="16"/>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pPr>
        <w:pStyle w:val="2"/>
        <w:rPr>
          <w:rFonts w:hint="eastAsia"/>
          <w:lang w:val="en-US" w:eastAsia="zh-CN"/>
        </w:rPr>
      </w:pPr>
    </w:p>
    <w:p>
      <w:pPr>
        <w:pStyle w:val="10"/>
        <w:spacing w:line="360" w:lineRule="auto"/>
        <w:ind w:firstLine="0" w:firstLineChars="0"/>
        <w:jc w:val="center"/>
        <w:outlineLvl w:val="0"/>
        <w:rPr>
          <w:rFonts w:cs="宋体"/>
          <w:b/>
          <w:bCs/>
          <w:color w:val="auto"/>
          <w:sz w:val="28"/>
          <w:szCs w:val="28"/>
          <w:highlight w:val="none"/>
        </w:rPr>
      </w:pPr>
      <w:r>
        <w:rPr>
          <w:rFonts w:hint="eastAsia" w:cs="宋体"/>
          <w:b/>
          <w:bCs/>
          <w:color w:val="auto"/>
          <w:sz w:val="28"/>
          <w:szCs w:val="28"/>
          <w:highlight w:val="none"/>
          <w:lang w:eastAsia="zh-CN"/>
        </w:rPr>
        <w:t>四</w:t>
      </w:r>
      <w:r>
        <w:rPr>
          <w:rFonts w:hint="eastAsia" w:cs="宋体"/>
          <w:b/>
          <w:bCs/>
          <w:color w:val="auto"/>
          <w:sz w:val="28"/>
          <w:szCs w:val="28"/>
          <w:highlight w:val="none"/>
        </w:rPr>
        <w:t>、价格部分</w:t>
      </w:r>
    </w:p>
    <w:p>
      <w:pPr>
        <w:pStyle w:val="10"/>
        <w:spacing w:line="360" w:lineRule="auto"/>
        <w:ind w:firstLine="0" w:firstLineChars="0"/>
        <w:jc w:val="center"/>
        <w:outlineLvl w:val="0"/>
        <w:rPr>
          <w:rFonts w:hint="eastAsia" w:eastAsia="宋体" w:cs="宋体"/>
          <w:b/>
          <w:bCs/>
          <w:color w:val="auto"/>
          <w:sz w:val="30"/>
          <w:szCs w:val="30"/>
          <w:highlight w:val="none"/>
        </w:rPr>
      </w:pPr>
      <w:r>
        <w:rPr>
          <w:rFonts w:hint="eastAsia" w:cs="宋体"/>
          <w:b/>
          <w:bCs/>
          <w:color w:val="auto"/>
          <w:sz w:val="30"/>
          <w:szCs w:val="30"/>
          <w:highlight w:val="none"/>
          <w:lang w:val="en-US" w:eastAsia="zh-CN"/>
        </w:rPr>
        <w:t>4.1总</w:t>
      </w:r>
      <w:r>
        <w:rPr>
          <w:rFonts w:hint="eastAsia" w:cs="宋体"/>
          <w:b/>
          <w:bCs/>
          <w:color w:val="auto"/>
          <w:sz w:val="30"/>
          <w:szCs w:val="30"/>
          <w:highlight w:val="none"/>
        </w:rPr>
        <w:t>报价表</w:t>
      </w:r>
    </w:p>
    <w:tbl>
      <w:tblPr>
        <w:tblStyle w:val="22"/>
        <w:tblW w:w="1041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2"/>
        <w:gridCol w:w="3552"/>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3912" w:type="dxa"/>
            <w:vAlign w:val="center"/>
          </w:tcPr>
          <w:p>
            <w:pPr>
              <w:jc w:val="center"/>
              <w:rPr>
                <w:rFonts w:hint="eastAsia" w:ascii="宋体" w:hAnsi="宋体" w:cs="Arial Unicode MS"/>
                <w:b/>
                <w:bCs/>
                <w:color w:val="auto"/>
                <w:szCs w:val="28"/>
                <w:highlight w:val="none"/>
              </w:rPr>
            </w:pPr>
            <w:r>
              <w:rPr>
                <w:rFonts w:hint="eastAsia" w:ascii="宋体" w:hAnsi="宋体"/>
                <w:b/>
                <w:bCs/>
                <w:color w:val="auto"/>
                <w:szCs w:val="28"/>
                <w:highlight w:val="none"/>
              </w:rPr>
              <w:t>项目名称</w:t>
            </w:r>
          </w:p>
        </w:tc>
        <w:tc>
          <w:tcPr>
            <w:tcW w:w="3552" w:type="dxa"/>
            <w:vAlign w:val="center"/>
          </w:tcPr>
          <w:p>
            <w:pPr>
              <w:jc w:val="center"/>
              <w:rPr>
                <w:rFonts w:hint="eastAsia" w:ascii="宋体" w:hAnsi="宋体" w:cs="Arial Unicode MS"/>
                <w:color w:val="auto"/>
                <w:szCs w:val="28"/>
                <w:highlight w:val="none"/>
              </w:rPr>
            </w:pPr>
            <w:r>
              <w:rPr>
                <w:rFonts w:hint="eastAsia"/>
                <w:b/>
                <w:color w:val="auto"/>
                <w:szCs w:val="21"/>
                <w:highlight w:val="none"/>
              </w:rPr>
              <w:t>报价（</w:t>
            </w:r>
            <w:r>
              <w:rPr>
                <w:rFonts w:hint="eastAsia"/>
                <w:b/>
                <w:color w:val="auto"/>
                <w:szCs w:val="21"/>
                <w:highlight w:val="none"/>
                <w:lang w:val="en-US" w:eastAsia="zh-CN"/>
              </w:rPr>
              <w:t>元</w:t>
            </w:r>
            <w:r>
              <w:rPr>
                <w:rFonts w:hint="eastAsia"/>
                <w:b/>
                <w:color w:val="auto"/>
                <w:szCs w:val="21"/>
                <w:highlight w:val="none"/>
              </w:rPr>
              <w:t>）</w:t>
            </w:r>
          </w:p>
        </w:tc>
        <w:tc>
          <w:tcPr>
            <w:tcW w:w="2950" w:type="dxa"/>
            <w:vAlign w:val="center"/>
          </w:tcPr>
          <w:p>
            <w:pPr>
              <w:jc w:val="center"/>
              <w:rPr>
                <w:rFonts w:hint="eastAsia" w:eastAsiaTheme="minorEastAsia"/>
                <w:b/>
                <w:color w:val="auto"/>
                <w:szCs w:val="21"/>
                <w:highlight w:val="none"/>
                <w:lang w:eastAsia="zh-CN"/>
              </w:rPr>
            </w:pPr>
            <w:r>
              <w:rPr>
                <w:rFonts w:hint="eastAsia"/>
                <w:b/>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3" w:hRule="atLeast"/>
          <w:jc w:val="center"/>
        </w:trPr>
        <w:tc>
          <w:tcPr>
            <w:tcW w:w="3912" w:type="dxa"/>
            <w:vAlign w:val="center"/>
          </w:tcPr>
          <w:p>
            <w:pPr>
              <w:jc w:val="center"/>
              <w:rPr>
                <w:rFonts w:hint="eastAsia" w:ascii="宋体" w:hAnsi="宋体" w:eastAsia="宋体" w:cs="Arial Unicode MS"/>
                <w:color w:val="auto"/>
                <w:szCs w:val="28"/>
                <w:highlight w:val="none"/>
                <w:lang w:eastAsia="zh-CN"/>
              </w:rPr>
            </w:pPr>
            <w:r>
              <w:rPr>
                <w:rFonts w:hint="eastAsia" w:eastAsia="宋体"/>
                <w:color w:val="auto"/>
                <w:highlight w:val="none"/>
                <w:lang w:eastAsia="zh-CN"/>
              </w:rPr>
              <w:t>中山市黄圃人民医院桌面云系统点位扩增项目（项目编号：PYCG-XX-202606-12）</w:t>
            </w:r>
          </w:p>
        </w:tc>
        <w:tc>
          <w:tcPr>
            <w:tcW w:w="3552" w:type="dxa"/>
            <w:vAlign w:val="center"/>
          </w:tcPr>
          <w:p>
            <w:pPr>
              <w:rPr>
                <w:rFonts w:hint="eastAsia" w:ascii="宋体" w:hAnsi="宋体" w:cs="Arial Unicode MS"/>
                <w:color w:val="auto"/>
                <w:szCs w:val="28"/>
                <w:highlight w:val="none"/>
              </w:rPr>
            </w:pPr>
            <w:r>
              <w:rPr>
                <w:rFonts w:hint="eastAsia" w:ascii="宋体" w:hAnsi="宋体" w:cs="Arial Unicode MS"/>
                <w:color w:val="auto"/>
                <w:szCs w:val="28"/>
                <w:highlight w:val="none"/>
              </w:rPr>
              <w:t>大写：</w:t>
            </w:r>
          </w:p>
          <w:p>
            <w:pPr>
              <w:jc w:val="center"/>
              <w:rPr>
                <w:rFonts w:hint="eastAsia" w:ascii="宋体" w:hAnsi="宋体" w:cs="Arial Unicode MS"/>
                <w:color w:val="auto"/>
                <w:szCs w:val="28"/>
                <w:highlight w:val="none"/>
              </w:rPr>
            </w:pPr>
          </w:p>
          <w:p>
            <w:pPr>
              <w:pStyle w:val="2"/>
              <w:rPr>
                <w:color w:val="auto"/>
                <w:highlight w:val="none"/>
              </w:rPr>
            </w:pPr>
          </w:p>
          <w:p>
            <w:pPr>
              <w:rPr>
                <w:rFonts w:hint="eastAsia" w:ascii="宋体" w:hAnsi="宋体" w:cs="Arial Unicode MS"/>
                <w:color w:val="auto"/>
                <w:szCs w:val="28"/>
                <w:highlight w:val="none"/>
              </w:rPr>
            </w:pPr>
            <w:r>
              <w:rPr>
                <w:rFonts w:hint="eastAsia" w:ascii="宋体" w:hAnsi="宋体" w:cs="Arial Unicode MS"/>
                <w:color w:val="auto"/>
                <w:szCs w:val="28"/>
                <w:highlight w:val="none"/>
              </w:rPr>
              <w:t>小写：</w:t>
            </w:r>
          </w:p>
        </w:tc>
        <w:tc>
          <w:tcPr>
            <w:tcW w:w="2950" w:type="dxa"/>
            <w:vAlign w:val="center"/>
          </w:tcPr>
          <w:p>
            <w:pPr>
              <w:jc w:val="center"/>
              <w:rPr>
                <w:rFonts w:hint="eastAsia" w:ascii="宋体" w:hAnsi="宋体" w:cs="Arial Unicode MS" w:eastAsiaTheme="minorEastAsia"/>
                <w:color w:val="auto"/>
                <w:szCs w:val="28"/>
                <w:highlight w:val="none"/>
                <w:lang w:val="en-US" w:eastAsia="zh-CN"/>
              </w:rPr>
            </w:pPr>
          </w:p>
        </w:tc>
      </w:tr>
    </w:tbl>
    <w:p>
      <w:pPr>
        <w:ind w:right="1430"/>
        <w:jc w:val="left"/>
        <w:rPr>
          <w:rFonts w:eastAsia="宋体" w:cs="Tahoma"/>
          <w:color w:val="auto"/>
          <w:kern w:val="28"/>
          <w:szCs w:val="24"/>
          <w:highlight w:val="none"/>
        </w:rPr>
      </w:pPr>
    </w:p>
    <w:p>
      <w:pPr>
        <w:spacing w:line="360" w:lineRule="auto"/>
        <w:ind w:firstLine="0" w:firstLineChars="0"/>
        <w:rPr>
          <w:rFonts w:hint="eastAsia" w:ascii="宋体" w:hAnsi="宋体" w:eastAsia="宋体" w:cs="宋体"/>
          <w:b/>
          <w:bCs/>
          <w:color w:val="auto"/>
          <w:sz w:val="21"/>
          <w:szCs w:val="21"/>
          <w:highlight w:val="none"/>
          <w:lang w:eastAsia="zh-CN"/>
        </w:rPr>
      </w:pPr>
      <w:r>
        <w:rPr>
          <w:rFonts w:hint="eastAsia"/>
          <w:b/>
          <w:color w:val="auto"/>
          <w:szCs w:val="21"/>
          <w:highlight w:val="none"/>
        </w:rPr>
        <w:t>备注：</w:t>
      </w:r>
      <w:r>
        <w:rPr>
          <w:rFonts w:hint="eastAsia"/>
          <w:b/>
          <w:color w:val="auto"/>
          <w:szCs w:val="21"/>
          <w:highlight w:val="none"/>
          <w:lang w:val="en-US" w:eastAsia="zh-CN"/>
        </w:rPr>
        <w:t>1.本项目报价为全包价，</w:t>
      </w:r>
      <w:r>
        <w:rPr>
          <w:rFonts w:hint="eastAsia" w:ascii="宋体" w:hAnsi="宋体" w:eastAsia="宋体" w:cs="宋体"/>
          <w:b/>
          <w:bCs/>
          <w:color w:val="auto"/>
          <w:sz w:val="21"/>
          <w:szCs w:val="21"/>
          <w:highlight w:val="none"/>
        </w:rPr>
        <w:t>包含</w:t>
      </w:r>
      <w:r>
        <w:rPr>
          <w:rFonts w:hint="eastAsia" w:ascii="宋体" w:hAnsi="宋体" w:eastAsia="宋体" w:cs="宋体"/>
          <w:b/>
          <w:bCs/>
          <w:color w:val="auto"/>
          <w:sz w:val="21"/>
          <w:szCs w:val="21"/>
          <w:highlight w:val="none"/>
          <w:lang w:eastAsia="zh-CN"/>
        </w:rPr>
        <w:t>但不限于</w:t>
      </w:r>
      <w:r>
        <w:rPr>
          <w:rFonts w:hint="eastAsia" w:ascii="宋体" w:hAnsi="宋体" w:eastAsia="宋体" w:cs="宋体"/>
          <w:b/>
          <w:bCs/>
          <w:color w:val="auto"/>
          <w:sz w:val="21"/>
          <w:szCs w:val="21"/>
          <w:highlight w:val="none"/>
        </w:rPr>
        <w:t>建设期及维护期内涉及的所有第三方技术相关费用、知识产权、税费、专利、货物成本、运输、安装、调试、人工、培训、验收等。所有完成合同内容所需的含税费用，项目实施及合同履行期间采购人不再额外支付其他任何费用。供应商漏报或不报，采购人将视为该漏报或不报部分的费用已包括在已报的报价中而不予支付。</w:t>
      </w:r>
    </w:p>
    <w:p>
      <w:pPr>
        <w:spacing w:line="360" w:lineRule="auto"/>
        <w:ind w:firstLine="632" w:firstLineChars="300"/>
        <w:rPr>
          <w:b/>
          <w:color w:val="auto"/>
          <w:szCs w:val="21"/>
          <w:highlight w:val="none"/>
        </w:rPr>
      </w:pPr>
      <w:r>
        <w:rPr>
          <w:rFonts w:hint="eastAsia"/>
          <w:b/>
          <w:color w:val="auto"/>
          <w:szCs w:val="21"/>
          <w:highlight w:val="none"/>
          <w:lang w:val="en-US" w:eastAsia="zh-CN"/>
        </w:rPr>
        <w:t>2.</w:t>
      </w:r>
      <w:r>
        <w:rPr>
          <w:rFonts w:hint="eastAsia"/>
          <w:b/>
          <w:color w:val="auto"/>
          <w:szCs w:val="21"/>
          <w:highlight w:val="none"/>
        </w:rPr>
        <w:t>报价保留小数点后2位，四舍五入，大小写不一致的以大写为准。</w:t>
      </w:r>
    </w:p>
    <w:p>
      <w:pPr>
        <w:spacing w:line="360" w:lineRule="auto"/>
        <w:ind w:firstLine="632" w:firstLineChars="300"/>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3.</w:t>
      </w:r>
      <w:r>
        <w:rPr>
          <w:rFonts w:hint="eastAsia"/>
          <w:b/>
          <w:color w:val="auto"/>
          <w:szCs w:val="21"/>
          <w:highlight w:val="none"/>
        </w:rPr>
        <w:t>货币单位为人民币。</w:t>
      </w:r>
    </w:p>
    <w:p>
      <w:pPr>
        <w:spacing w:line="300" w:lineRule="auto"/>
        <w:ind w:firstLine="420" w:firstLineChars="200"/>
        <w:rPr>
          <w:rFonts w:hint="eastAsia" w:ascii="宋体" w:hAnsi="宋体"/>
          <w:color w:val="auto"/>
          <w:szCs w:val="21"/>
          <w:highlight w:val="none"/>
          <w:lang w:bidi="en-US"/>
        </w:rPr>
      </w:pPr>
    </w:p>
    <w:p>
      <w:pPr>
        <w:autoSpaceDE w:val="0"/>
        <w:autoSpaceDN w:val="0"/>
        <w:adjustRightInd w:val="0"/>
        <w:spacing w:line="360" w:lineRule="auto"/>
        <w:ind w:left="420"/>
        <w:rPr>
          <w:rFonts w:hint="eastAsia" w:ascii="宋体" w:hAnsi="宋体" w:eastAsia="宋体"/>
          <w:color w:val="auto"/>
          <w:sz w:val="22"/>
          <w:szCs w:val="21"/>
          <w:highlight w:val="none"/>
        </w:rPr>
      </w:pP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pPr>
        <w:autoSpaceDE w:val="0"/>
        <w:autoSpaceDN w:val="0"/>
        <w:adjustRightInd w:val="0"/>
        <w:spacing w:line="360" w:lineRule="auto"/>
        <w:ind w:left="420"/>
        <w:rPr>
          <w:rFonts w:hint="eastAsia" w:ascii="宋体" w:hAnsi="宋体"/>
          <w:color w:val="auto"/>
          <w:sz w:val="22"/>
          <w:szCs w:val="21"/>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rPr>
        <w:t xml:space="preserve">  日</w:t>
      </w:r>
    </w:p>
    <w:p>
      <w:pPr>
        <w:pStyle w:val="2"/>
        <w:rPr>
          <w:rFonts w:hint="eastAsia" w:ascii="宋体" w:hAnsi="宋体"/>
          <w:color w:val="auto"/>
          <w:sz w:val="22"/>
          <w:szCs w:val="21"/>
          <w:highlight w:val="none"/>
        </w:rPr>
      </w:pPr>
    </w:p>
    <w:p>
      <w:pPr>
        <w:pStyle w:val="3"/>
        <w:rPr>
          <w:rFonts w:hint="eastAsia" w:ascii="宋体" w:hAnsi="宋体"/>
          <w:color w:val="auto"/>
          <w:sz w:val="22"/>
          <w:szCs w:val="21"/>
          <w:highlight w:val="none"/>
        </w:rPr>
      </w:pPr>
    </w:p>
    <w:p>
      <w:pPr>
        <w:pStyle w:val="4"/>
        <w:rPr>
          <w:rFonts w:hint="eastAsia"/>
        </w:rPr>
      </w:pPr>
      <w:r>
        <w:rPr>
          <w:rFonts w:hint="eastAsia"/>
        </w:rPr>
        <w:br w:type="page"/>
      </w:r>
    </w:p>
    <w:p>
      <w:pPr>
        <w:pStyle w:val="10"/>
        <w:spacing w:line="360" w:lineRule="auto"/>
        <w:ind w:firstLine="0" w:firstLineChars="0"/>
        <w:jc w:val="center"/>
        <w:outlineLvl w:val="0"/>
        <w:rPr>
          <w:rFonts w:hint="eastAsia" w:ascii="宋体" w:hAnsi="宋体" w:cs="宋体"/>
          <w:b/>
          <w:bCs/>
          <w:color w:val="auto"/>
          <w:sz w:val="30"/>
          <w:szCs w:val="30"/>
          <w:highlight w:val="none"/>
          <w:lang w:val="en-US" w:eastAsia="zh-CN"/>
        </w:rPr>
      </w:pPr>
      <w:r>
        <w:rPr>
          <w:rFonts w:hint="eastAsia" w:cs="宋体"/>
          <w:b/>
          <w:bCs/>
          <w:color w:val="auto"/>
          <w:sz w:val="30"/>
          <w:szCs w:val="30"/>
          <w:highlight w:val="none"/>
          <w:lang w:val="en-US" w:eastAsia="zh-CN"/>
        </w:rPr>
        <w:t>4.2</w:t>
      </w:r>
      <w:r>
        <w:rPr>
          <w:rFonts w:hint="eastAsia" w:ascii="宋体" w:hAnsi="宋体" w:cs="宋体"/>
          <w:b/>
          <w:bCs/>
          <w:color w:val="auto"/>
          <w:sz w:val="30"/>
          <w:szCs w:val="30"/>
          <w:highlight w:val="none"/>
          <w:lang w:val="en-US" w:eastAsia="zh-CN"/>
        </w:rPr>
        <w:t>分项报价表</w:t>
      </w:r>
    </w:p>
    <w:tbl>
      <w:tblPr>
        <w:tblStyle w:val="22"/>
        <w:tblpPr w:leftFromText="180" w:rightFromText="180" w:vertAnchor="text" w:horzAnchor="page" w:tblpX="1233" w:tblpY="188"/>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8"/>
        <w:gridCol w:w="1713"/>
        <w:gridCol w:w="775"/>
        <w:gridCol w:w="784"/>
        <w:gridCol w:w="1306"/>
        <w:gridCol w:w="1127"/>
        <w:gridCol w:w="1495"/>
        <w:gridCol w:w="81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1" w:hRule="atLeast"/>
          <w:tblHeader/>
        </w:trPr>
        <w:tc>
          <w:tcPr>
            <w:tcW w:w="748" w:type="dxa"/>
            <w:tcBorders>
              <w:top w:val="single" w:color="auto" w:sz="4" w:space="0"/>
              <w:left w:val="single" w:color="auto" w:sz="4" w:space="0"/>
              <w:bottom w:val="single" w:color="auto" w:sz="4" w:space="0"/>
              <w:right w:val="single" w:color="auto" w:sz="4" w:space="0"/>
            </w:tcBorders>
            <w:vAlign w:val="center"/>
          </w:tcPr>
          <w:p>
            <w:pPr>
              <w:pStyle w:val="35"/>
              <w:jc w:val="center"/>
              <w:rPr>
                <w:rFonts w:ascii="Arial" w:hAnsi="Arial" w:eastAsia="等线" w:cs="Arial"/>
                <w:b/>
                <w:sz w:val="22"/>
              </w:rPr>
            </w:pPr>
            <w:r>
              <w:rPr>
                <w:rFonts w:hint="eastAsia" w:ascii="Arial" w:hAnsi="Arial" w:eastAsia="等线" w:cs="Arial"/>
                <w:b/>
                <w:sz w:val="22"/>
              </w:rPr>
              <w:t>序号</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ascii="Arial" w:hAnsi="Arial" w:eastAsia="等线" w:cs="Arial"/>
                <w:b/>
                <w:sz w:val="22"/>
              </w:rPr>
            </w:pPr>
            <w:r>
              <w:rPr>
                <w:rFonts w:hint="eastAsia" w:ascii="Arial" w:hAnsi="Arial" w:eastAsia="等线" w:cs="Arial"/>
                <w:b/>
                <w:sz w:val="22"/>
              </w:rPr>
              <w:t>产品名称</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jc w:val="center"/>
              <w:rPr>
                <w:rFonts w:ascii="Arial" w:hAnsi="Arial" w:eastAsia="等线" w:cs="Arial"/>
                <w:b/>
                <w:sz w:val="22"/>
              </w:rPr>
            </w:pPr>
            <w:r>
              <w:rPr>
                <w:rFonts w:hint="eastAsia" w:ascii="Arial" w:hAnsi="Arial" w:eastAsia="等线" w:cs="Arial"/>
                <w:b/>
                <w:sz w:val="22"/>
              </w:rPr>
              <w:t>单位</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jc w:val="center"/>
              <w:rPr>
                <w:rFonts w:ascii="Arial" w:hAnsi="Arial" w:eastAsia="等线" w:cs="Arial"/>
                <w:b/>
                <w:sz w:val="22"/>
              </w:rPr>
            </w:pPr>
            <w:r>
              <w:rPr>
                <w:rFonts w:hint="eastAsia" w:ascii="Arial" w:hAnsi="Arial" w:eastAsia="等线" w:cs="Arial"/>
                <w:b/>
                <w:sz w:val="22"/>
              </w:rPr>
              <w:t>数量</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Arial" w:hAnsi="Arial" w:eastAsia="等线" w:cs="Arial"/>
                <w:b/>
                <w:sz w:val="22"/>
                <w:lang w:eastAsia="zh-CN"/>
              </w:rPr>
            </w:pPr>
            <w:r>
              <w:rPr>
                <w:rFonts w:hint="eastAsia" w:ascii="Arial" w:hAnsi="Arial" w:eastAsia="等线" w:cs="Arial"/>
                <w:b/>
                <w:sz w:val="22"/>
                <w:lang w:eastAsia="zh-CN"/>
              </w:rPr>
              <w:t>品牌</w:t>
            </w:r>
          </w:p>
        </w:tc>
        <w:tc>
          <w:tcPr>
            <w:tcW w:w="1127"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Arial" w:hAnsi="Arial" w:eastAsia="等线" w:cs="Arial"/>
                <w:b/>
                <w:sz w:val="22"/>
                <w:lang w:eastAsia="zh-CN"/>
              </w:rPr>
            </w:pPr>
            <w:r>
              <w:rPr>
                <w:rFonts w:hint="eastAsia" w:ascii="Arial" w:hAnsi="Arial" w:eastAsia="等线" w:cs="Arial"/>
                <w:b/>
                <w:sz w:val="22"/>
                <w:lang w:eastAsia="zh-CN"/>
              </w:rPr>
              <w:t>规格型号</w:t>
            </w:r>
          </w:p>
        </w:tc>
        <w:tc>
          <w:tcPr>
            <w:tcW w:w="1495"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Arial" w:hAnsi="Arial" w:eastAsia="等线" w:cs="Arial"/>
                <w:b/>
                <w:sz w:val="22"/>
                <w:lang w:eastAsia="zh-CN"/>
              </w:rPr>
            </w:pPr>
            <w:r>
              <w:rPr>
                <w:rFonts w:hint="eastAsia" w:ascii="Arial" w:hAnsi="Arial" w:eastAsia="等线" w:cs="Arial"/>
                <w:b/>
                <w:sz w:val="22"/>
                <w:lang w:eastAsia="zh-CN"/>
              </w:rPr>
              <w:t>单价（元</w:t>
            </w:r>
            <w:r>
              <w:rPr>
                <w:rFonts w:hint="eastAsia" w:ascii="Arial" w:hAnsi="Arial" w:eastAsia="等线" w:cs="Arial"/>
                <w:b/>
                <w:sz w:val="22"/>
                <w:lang w:val="en-US" w:eastAsia="zh-CN"/>
              </w:rPr>
              <w:t>/单位</w:t>
            </w:r>
            <w:r>
              <w:rPr>
                <w:rFonts w:hint="eastAsia" w:ascii="Arial" w:hAnsi="Arial" w:eastAsia="等线" w:cs="Arial"/>
                <w:b/>
                <w:sz w:val="22"/>
                <w:lang w:eastAsia="zh-CN"/>
              </w:rPr>
              <w:t>）</w:t>
            </w:r>
          </w:p>
        </w:tc>
        <w:tc>
          <w:tcPr>
            <w:tcW w:w="810"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Arial" w:hAnsi="Arial" w:eastAsia="等线" w:cs="Arial"/>
                <w:b/>
                <w:sz w:val="22"/>
                <w:lang w:eastAsia="zh-CN"/>
              </w:rPr>
            </w:pPr>
            <w:r>
              <w:rPr>
                <w:rFonts w:hint="eastAsia" w:ascii="Arial" w:hAnsi="Arial" w:eastAsia="等线" w:cs="Arial"/>
                <w:b/>
                <w:sz w:val="22"/>
                <w:lang w:eastAsia="zh-CN"/>
              </w:rPr>
              <w:t>小计（元）</w:t>
            </w:r>
          </w:p>
        </w:tc>
        <w:tc>
          <w:tcPr>
            <w:tcW w:w="792"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Arial" w:hAnsi="Arial" w:eastAsia="等线" w:cs="Arial"/>
                <w:b/>
                <w:sz w:val="22"/>
                <w:lang w:eastAsia="zh-CN"/>
              </w:rPr>
            </w:pPr>
            <w:r>
              <w:rPr>
                <w:rFonts w:hint="eastAsia" w:ascii="Arial" w:hAnsi="Arial" w:eastAsia="等线" w:cs="Arial"/>
                <w:b/>
                <w:sz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sz w:val="21"/>
                <w:szCs w:val="21"/>
                <w:highlight w:val="none"/>
                <w:lang w:val="en-US"/>
              </w:rPr>
            </w:pPr>
            <w:r>
              <w:rPr>
                <w:rFonts w:hint="eastAsia" w:ascii="宋体" w:hAnsi="宋体" w:eastAsia="宋体" w:cs="宋体"/>
                <w:kern w:val="0"/>
                <w:sz w:val="21"/>
                <w:szCs w:val="21"/>
                <w:highlight w:val="none"/>
              </w:rPr>
              <w:t>桌面云软件</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瘦终端</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终端显示装置</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台</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0"/>
                <w:sz w:val="21"/>
                <w:szCs w:val="21"/>
                <w:highlight w:val="none"/>
              </w:rPr>
              <w:t>终端接入操作设备</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终端安全防护软件</w:t>
            </w: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套</w:t>
            </w: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w:t>
            </w: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748"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w:t>
            </w:r>
          </w:p>
        </w:tc>
        <w:tc>
          <w:tcPr>
            <w:tcW w:w="1713" w:type="dxa"/>
            <w:tcBorders>
              <w:top w:val="single" w:color="auto" w:sz="4" w:space="0"/>
              <w:left w:val="single" w:color="auto" w:sz="4" w:space="0"/>
              <w:bottom w:val="single" w:color="auto" w:sz="4" w:space="0"/>
              <w:right w:val="single" w:color="auto" w:sz="4" w:space="0"/>
            </w:tcBorders>
            <w:vAlign w:val="center"/>
          </w:tcPr>
          <w:p>
            <w:pPr>
              <w:pStyle w:val="35"/>
              <w:jc w:val="center"/>
              <w:rPr>
                <w:rFonts w:hint="eastAsia" w:ascii="宋体" w:hAnsi="宋体" w:eastAsia="宋体" w:cs="宋体"/>
                <w:kern w:val="0"/>
                <w:sz w:val="21"/>
                <w:szCs w:val="21"/>
                <w:highlight w:val="none"/>
              </w:rPr>
            </w:pPr>
          </w:p>
        </w:tc>
        <w:tc>
          <w:tcPr>
            <w:tcW w:w="775" w:type="dxa"/>
            <w:tcBorders>
              <w:top w:val="single" w:color="auto" w:sz="4" w:space="0"/>
              <w:left w:val="single" w:color="auto" w:sz="4" w:space="0"/>
              <w:bottom w:val="single" w:color="auto" w:sz="4" w:space="0"/>
              <w:right w:val="single" w:color="auto" w:sz="4" w:space="0"/>
            </w:tcBorders>
            <w:vAlign w:val="center"/>
          </w:tcPr>
          <w:p>
            <w:pPr>
              <w:pStyle w:val="35"/>
              <w:widowControl/>
              <w:jc w:val="center"/>
              <w:rPr>
                <w:rFonts w:hint="eastAsia" w:ascii="宋体" w:hAnsi="宋体" w:eastAsia="宋体" w:cs="宋体"/>
                <w:sz w:val="21"/>
                <w:szCs w:val="21"/>
                <w:highlight w:val="none"/>
                <w:lang w:val="en-US" w:eastAsia="zh-CN"/>
              </w:rPr>
            </w:pPr>
          </w:p>
        </w:tc>
        <w:tc>
          <w:tcPr>
            <w:tcW w:w="784"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306"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127"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1495"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810"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30" w:hRule="atLeast"/>
        </w:trPr>
        <w:tc>
          <w:tcPr>
            <w:tcW w:w="4020" w:type="dxa"/>
            <w:gridSpan w:val="4"/>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总价合计（元）</w:t>
            </w:r>
          </w:p>
        </w:tc>
        <w:tc>
          <w:tcPr>
            <w:tcW w:w="4738" w:type="dxa"/>
            <w:gridSpan w:val="4"/>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hAnsi="宋体" w:cs="宋体"/>
                <w:sz w:val="21"/>
                <w:szCs w:val="21"/>
                <w:highlight w:val="none"/>
                <w:lang w:val="en-US" w:eastAsia="zh-CN"/>
              </w:rPr>
            </w:pPr>
            <w:r>
              <w:rPr>
                <w:rFonts w:hint="eastAsia" w:hAnsi="宋体" w:cs="宋体"/>
                <w:sz w:val="21"/>
                <w:szCs w:val="21"/>
                <w:highlight w:val="none"/>
                <w:lang w:val="en-US" w:eastAsia="zh-CN"/>
              </w:rPr>
              <w:t>小写：</w:t>
            </w:r>
          </w:p>
          <w:p>
            <w:pPr>
              <w:pStyle w:val="35"/>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大写：</w:t>
            </w:r>
          </w:p>
        </w:tc>
        <w:tc>
          <w:tcPr>
            <w:tcW w:w="792" w:type="dxa"/>
            <w:tcBorders>
              <w:top w:val="single" w:color="auto" w:sz="4" w:space="0"/>
              <w:left w:val="single" w:color="auto" w:sz="4" w:space="0"/>
              <w:bottom w:val="single" w:color="auto" w:sz="4" w:space="0"/>
              <w:right w:val="single" w:color="auto" w:sz="4" w:space="0"/>
            </w:tcBorders>
            <w:vAlign w:val="center"/>
          </w:tcPr>
          <w:p>
            <w:pPr>
              <w:pStyle w:val="35"/>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1"/>
                <w:szCs w:val="21"/>
                <w:highlight w:val="none"/>
                <w:lang w:val="en-US" w:eastAsia="zh-CN"/>
              </w:rPr>
            </w:pPr>
          </w:p>
        </w:tc>
      </w:tr>
    </w:tbl>
    <w:p>
      <w:pPr>
        <w:spacing w:line="360" w:lineRule="auto"/>
        <w:ind w:firstLine="0" w:firstLineChars="0"/>
        <w:rPr>
          <w:rFonts w:hint="eastAsia"/>
          <w:b/>
          <w:color w:val="auto"/>
          <w:szCs w:val="21"/>
          <w:highlight w:val="none"/>
          <w:lang w:val="en-US" w:eastAsia="zh-CN"/>
        </w:rPr>
      </w:pPr>
      <w:r>
        <w:rPr>
          <w:rFonts w:hint="eastAsia"/>
          <w:b/>
          <w:color w:val="auto"/>
          <w:szCs w:val="21"/>
          <w:highlight w:val="none"/>
          <w:lang w:val="en-US" w:eastAsia="zh-CN"/>
        </w:rPr>
        <w:t>备注:1.供应商应按用户需求书所列内容进行分项报价，如果以上内容无法满足供应商对报价描述，可</w:t>
      </w:r>
    </w:p>
    <w:p>
      <w:pPr>
        <w:spacing w:line="360" w:lineRule="auto"/>
        <w:ind w:firstLine="0" w:firstLineChars="0"/>
        <w:rPr>
          <w:rFonts w:hint="eastAsia"/>
          <w:b/>
          <w:color w:val="auto"/>
          <w:szCs w:val="21"/>
          <w:highlight w:val="none"/>
          <w:lang w:val="en-US" w:eastAsia="zh-CN"/>
        </w:rPr>
      </w:pPr>
      <w:r>
        <w:rPr>
          <w:rFonts w:hint="eastAsia"/>
          <w:b/>
          <w:color w:val="auto"/>
          <w:szCs w:val="21"/>
          <w:highlight w:val="none"/>
          <w:lang w:val="en-US" w:eastAsia="zh-CN"/>
        </w:rPr>
        <w:t>自行添加包含在价格因素内的一切内容。</w:t>
      </w:r>
    </w:p>
    <w:p>
      <w:pPr>
        <w:spacing w:line="360" w:lineRule="auto"/>
        <w:ind w:firstLine="422" w:firstLineChars="200"/>
        <w:rPr>
          <w:rFonts w:hint="eastAsia"/>
          <w:b/>
          <w:color w:val="auto"/>
          <w:szCs w:val="21"/>
          <w:highlight w:val="none"/>
          <w:lang w:val="en-US" w:eastAsia="zh-CN"/>
        </w:rPr>
      </w:pPr>
      <w:r>
        <w:rPr>
          <w:rFonts w:hint="eastAsia"/>
          <w:b/>
          <w:color w:val="auto"/>
          <w:szCs w:val="21"/>
          <w:highlight w:val="none"/>
          <w:lang w:val="en-US" w:eastAsia="zh-CN"/>
        </w:rPr>
        <w:t>2.此表为“价格部分”响应总价之明细表，如果单价小计汇总与响应总价不符时，以单价为</w:t>
      </w:r>
      <w:bookmarkStart w:id="17" w:name="_GoBack"/>
      <w:bookmarkEnd w:id="17"/>
      <w:r>
        <w:rPr>
          <w:rFonts w:hint="eastAsia"/>
          <w:b/>
          <w:color w:val="auto"/>
          <w:szCs w:val="21"/>
          <w:highlight w:val="none"/>
          <w:lang w:val="en-US" w:eastAsia="zh-CN"/>
        </w:rPr>
        <w:t>准，</w:t>
      </w:r>
    </w:p>
    <w:p>
      <w:pPr>
        <w:spacing w:line="360" w:lineRule="auto"/>
        <w:ind w:firstLine="0" w:firstLineChars="0"/>
        <w:rPr>
          <w:rFonts w:hint="eastAsia"/>
          <w:b/>
          <w:color w:val="auto"/>
          <w:szCs w:val="21"/>
          <w:highlight w:val="none"/>
          <w:lang w:val="en-US" w:eastAsia="zh-CN"/>
        </w:rPr>
      </w:pPr>
      <w:r>
        <w:rPr>
          <w:rFonts w:hint="eastAsia"/>
          <w:b/>
          <w:color w:val="auto"/>
          <w:szCs w:val="21"/>
          <w:highlight w:val="none"/>
          <w:lang w:val="en-US" w:eastAsia="zh-CN"/>
        </w:rPr>
        <w:t>修正总价。</w:t>
      </w:r>
    </w:p>
    <w:p>
      <w:pPr>
        <w:spacing w:line="360" w:lineRule="auto"/>
        <w:ind w:firstLine="422" w:firstLineChars="200"/>
        <w:rPr>
          <w:b/>
          <w:color w:val="auto"/>
          <w:szCs w:val="21"/>
          <w:highlight w:val="none"/>
        </w:rPr>
      </w:pPr>
      <w:r>
        <w:rPr>
          <w:rFonts w:hint="eastAsia"/>
          <w:b/>
          <w:color w:val="auto"/>
          <w:szCs w:val="21"/>
          <w:highlight w:val="none"/>
          <w:lang w:val="en-US" w:eastAsia="zh-CN"/>
        </w:rPr>
        <w:t>3.</w:t>
      </w:r>
      <w:r>
        <w:rPr>
          <w:rFonts w:hint="eastAsia"/>
          <w:b/>
          <w:color w:val="auto"/>
          <w:szCs w:val="21"/>
          <w:highlight w:val="none"/>
        </w:rPr>
        <w:t>报价保留小数点后2位，四舍五入，大小写不一致的以大写为准。</w:t>
      </w:r>
    </w:p>
    <w:p>
      <w:pPr>
        <w:spacing w:line="360" w:lineRule="auto"/>
        <w:ind w:firstLine="422" w:firstLineChars="200"/>
        <w:rPr>
          <w:rFonts w:hint="eastAsia" w:ascii="宋体" w:hAnsi="宋体" w:eastAsia="宋体" w:cs="Times New Roman"/>
          <w:b/>
          <w:bCs/>
          <w:color w:val="auto"/>
          <w:sz w:val="32"/>
          <w:szCs w:val="32"/>
          <w:highlight w:val="none"/>
        </w:rPr>
      </w:pPr>
      <w:r>
        <w:rPr>
          <w:rFonts w:hint="eastAsia"/>
          <w:b/>
          <w:color w:val="auto"/>
          <w:szCs w:val="21"/>
          <w:highlight w:val="none"/>
          <w:lang w:val="en-US" w:eastAsia="zh-CN"/>
        </w:rPr>
        <w:t>4.</w:t>
      </w:r>
      <w:r>
        <w:rPr>
          <w:rFonts w:hint="eastAsia"/>
          <w:b/>
          <w:color w:val="auto"/>
          <w:szCs w:val="21"/>
          <w:highlight w:val="none"/>
        </w:rPr>
        <w:t>货币单位为人民币。</w:t>
      </w:r>
    </w:p>
    <w:p>
      <w:pPr>
        <w:pStyle w:val="2"/>
        <w:rPr>
          <w:rFonts w:hint="eastAsia"/>
          <w:lang w:val="en-US" w:eastAsia="zh-CN"/>
        </w:rPr>
      </w:pPr>
    </w:p>
    <w:p>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31"/>
          <w:rFonts w:hint="eastAsia" w:ascii="宋体" w:hAnsi="宋体" w:eastAsia="宋体" w:cs="宋体"/>
          <w:color w:val="auto"/>
          <w:kern w:val="2"/>
          <w:sz w:val="24"/>
          <w:szCs w:val="24"/>
          <w:lang w:val="en-US" w:eastAsia="zh-CN" w:bidi="ar-SA"/>
        </w:rPr>
        <w:br w:type="page"/>
      </w:r>
    </w:p>
    <w:p>
      <w:pPr>
        <w:pStyle w:val="10"/>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pPr>
        <w:pStyle w:val="10"/>
        <w:spacing w:line="360" w:lineRule="auto"/>
        <w:ind w:firstLine="0" w:firstLineChars="0"/>
        <w:outlineLvl w:val="0"/>
        <w:rPr>
          <w:rFonts w:hint="eastAsia" w:eastAsia="宋体" w:cs="宋体"/>
          <w:color w:val="auto"/>
          <w:sz w:val="24"/>
          <w:szCs w:val="24"/>
        </w:rPr>
      </w:pPr>
    </w:p>
    <w:p>
      <w:pPr>
        <w:pStyle w:val="10"/>
        <w:spacing w:line="360" w:lineRule="auto"/>
        <w:ind w:firstLine="480"/>
        <w:outlineLvl w:val="0"/>
        <w:rPr>
          <w:rFonts w:hint="eastAsia" w:eastAsia="宋体" w:cs="宋体"/>
          <w:color w:val="auto"/>
          <w:sz w:val="24"/>
          <w:szCs w:val="24"/>
        </w:rPr>
      </w:pPr>
    </w:p>
    <w:p>
      <w:pPr>
        <w:pStyle w:val="6"/>
        <w:rPr>
          <w:color w:val="auto"/>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等线">
    <w:altName w:val="宋体"/>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28D6D906"/>
    <w:multiLevelType w:val="singleLevel"/>
    <w:tmpl w:val="28D6D906"/>
    <w:lvl w:ilvl="0" w:tentative="0">
      <w:start w:val="4"/>
      <w:numFmt w:val="chineseCounting"/>
      <w:suff w:val="nothing"/>
      <w:lvlText w:val="%1、"/>
      <w:lvlJc w:val="left"/>
      <w:rPr>
        <w:rFonts w:hint="eastAsia"/>
      </w:rPr>
    </w:lvl>
  </w:abstractNum>
  <w:abstractNum w:abstractNumId="5">
    <w:nsid w:val="32667435"/>
    <w:multiLevelType w:val="singleLevel"/>
    <w:tmpl w:val="32667435"/>
    <w:lvl w:ilvl="0" w:tentative="0">
      <w:start w:val="3"/>
      <w:numFmt w:val="chineseCounting"/>
      <w:suff w:val="nothing"/>
      <w:lvlText w:val="%1、"/>
      <w:lvlJc w:val="left"/>
      <w:rPr>
        <w:rFonts w:hint="eastAsia"/>
      </w:r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DA3DAE"/>
    <w:rsid w:val="01F53743"/>
    <w:rsid w:val="022573A2"/>
    <w:rsid w:val="02875A63"/>
    <w:rsid w:val="02E659B1"/>
    <w:rsid w:val="0323670F"/>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8F67113"/>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806817"/>
    <w:rsid w:val="10B93AD7"/>
    <w:rsid w:val="11837EFC"/>
    <w:rsid w:val="11EB4164"/>
    <w:rsid w:val="11F26AD8"/>
    <w:rsid w:val="11F3284C"/>
    <w:rsid w:val="12617F82"/>
    <w:rsid w:val="12F53324"/>
    <w:rsid w:val="13001549"/>
    <w:rsid w:val="13BF1404"/>
    <w:rsid w:val="13BF6652"/>
    <w:rsid w:val="13C20EF5"/>
    <w:rsid w:val="141E7464"/>
    <w:rsid w:val="15210D4D"/>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0F0D2E"/>
    <w:rsid w:val="1A2B0B56"/>
    <w:rsid w:val="1A5328A6"/>
    <w:rsid w:val="1AFA455C"/>
    <w:rsid w:val="1C0876C1"/>
    <w:rsid w:val="1C5B3C94"/>
    <w:rsid w:val="1CC57360"/>
    <w:rsid w:val="1CD674AF"/>
    <w:rsid w:val="1D9531D6"/>
    <w:rsid w:val="1DBA1C24"/>
    <w:rsid w:val="1F2D7B6A"/>
    <w:rsid w:val="1FD004F5"/>
    <w:rsid w:val="1FED72F9"/>
    <w:rsid w:val="20397FE5"/>
    <w:rsid w:val="20B7110B"/>
    <w:rsid w:val="20F46465"/>
    <w:rsid w:val="219F0AC7"/>
    <w:rsid w:val="21F506E7"/>
    <w:rsid w:val="22EF0C2F"/>
    <w:rsid w:val="23130E25"/>
    <w:rsid w:val="23243032"/>
    <w:rsid w:val="23B00B13"/>
    <w:rsid w:val="23CD572C"/>
    <w:rsid w:val="242B6642"/>
    <w:rsid w:val="250749B9"/>
    <w:rsid w:val="2536529E"/>
    <w:rsid w:val="26DE7F33"/>
    <w:rsid w:val="27E15995"/>
    <w:rsid w:val="27FD02F5"/>
    <w:rsid w:val="2818512F"/>
    <w:rsid w:val="29477EAF"/>
    <w:rsid w:val="29946A38"/>
    <w:rsid w:val="29C9048F"/>
    <w:rsid w:val="29E01DFA"/>
    <w:rsid w:val="2A5561C7"/>
    <w:rsid w:val="2A6157C1"/>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7D1F34"/>
    <w:rsid w:val="37EB1F18"/>
    <w:rsid w:val="3801126E"/>
    <w:rsid w:val="3807697A"/>
    <w:rsid w:val="388C54AA"/>
    <w:rsid w:val="38A345A1"/>
    <w:rsid w:val="38FE5C7B"/>
    <w:rsid w:val="392A0EFD"/>
    <w:rsid w:val="3A323E2F"/>
    <w:rsid w:val="3A39340F"/>
    <w:rsid w:val="3AA54601"/>
    <w:rsid w:val="3B022FAA"/>
    <w:rsid w:val="3B230101"/>
    <w:rsid w:val="3B6B5A40"/>
    <w:rsid w:val="3C447E49"/>
    <w:rsid w:val="3CE55CBF"/>
    <w:rsid w:val="3D9B0744"/>
    <w:rsid w:val="3EA11583"/>
    <w:rsid w:val="3F010A38"/>
    <w:rsid w:val="3F2C1ECA"/>
    <w:rsid w:val="40EB2F89"/>
    <w:rsid w:val="414032D5"/>
    <w:rsid w:val="41BB295C"/>
    <w:rsid w:val="42572BD9"/>
    <w:rsid w:val="42652D9E"/>
    <w:rsid w:val="42C6688D"/>
    <w:rsid w:val="43331DEA"/>
    <w:rsid w:val="43655275"/>
    <w:rsid w:val="4379487C"/>
    <w:rsid w:val="43830C10"/>
    <w:rsid w:val="43AA53D6"/>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BCC6AF3"/>
    <w:rsid w:val="4BD42F98"/>
    <w:rsid w:val="4BF70A34"/>
    <w:rsid w:val="4C2F454A"/>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1C1F78"/>
    <w:rsid w:val="54501629"/>
    <w:rsid w:val="549408D6"/>
    <w:rsid w:val="551647B5"/>
    <w:rsid w:val="557B4338"/>
    <w:rsid w:val="55FA7A0F"/>
    <w:rsid w:val="56507AD8"/>
    <w:rsid w:val="56726D08"/>
    <w:rsid w:val="57236B81"/>
    <w:rsid w:val="582D546E"/>
    <w:rsid w:val="58586CFE"/>
    <w:rsid w:val="58DC4AE7"/>
    <w:rsid w:val="59154BEF"/>
    <w:rsid w:val="591A5966"/>
    <w:rsid w:val="594C4966"/>
    <w:rsid w:val="598558D1"/>
    <w:rsid w:val="5B8F4FC4"/>
    <w:rsid w:val="5BC83DB4"/>
    <w:rsid w:val="5C1D6FB3"/>
    <w:rsid w:val="5C3953BB"/>
    <w:rsid w:val="5C5A6346"/>
    <w:rsid w:val="5C69772C"/>
    <w:rsid w:val="5E995106"/>
    <w:rsid w:val="5EFC044F"/>
    <w:rsid w:val="6013383A"/>
    <w:rsid w:val="60474C82"/>
    <w:rsid w:val="6063044C"/>
    <w:rsid w:val="607466A0"/>
    <w:rsid w:val="60F4333C"/>
    <w:rsid w:val="610012C3"/>
    <w:rsid w:val="61420D00"/>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0B26CD"/>
    <w:rsid w:val="694C720D"/>
    <w:rsid w:val="698A6F34"/>
    <w:rsid w:val="6A374CE5"/>
    <w:rsid w:val="6A4315BC"/>
    <w:rsid w:val="6ACB3B61"/>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D823FC"/>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7">
    <w:name w:val="heading 2"/>
    <w:basedOn w:val="1"/>
    <w:next w:val="1"/>
    <w:link w:val="31"/>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paragraph" w:styleId="9">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widowControl w:val="0"/>
      <w:ind w:firstLine="420" w:firstLineChars="100"/>
      <w:jc w:val="both"/>
    </w:pPr>
    <w:rPr>
      <w:kern w:val="2"/>
      <w:szCs w:val="24"/>
    </w:rPr>
  </w:style>
  <w:style w:type="paragraph" w:styleId="4">
    <w:name w:val="Body Text First Indent 2"/>
    <w:basedOn w:val="5"/>
    <w:next w:val="1"/>
    <w:qFormat/>
    <w:uiPriority w:val="0"/>
    <w:pPr>
      <w:widowControl w:val="0"/>
      <w:ind w:firstLine="420" w:firstLineChars="200"/>
      <w:jc w:val="both"/>
    </w:pPr>
    <w:rPr>
      <w:kern w:val="2"/>
      <w:szCs w:val="24"/>
    </w:rPr>
  </w:style>
  <w:style w:type="paragraph" w:styleId="5">
    <w:name w:val="Body Text Indent"/>
    <w:basedOn w:val="1"/>
    <w:qFormat/>
    <w:uiPriority w:val="0"/>
    <w:pPr>
      <w:spacing w:after="120"/>
      <w:ind w:left="420" w:leftChars="200"/>
    </w:pPr>
  </w:style>
  <w:style w:type="paragraph" w:styleId="10">
    <w:name w:val="Normal Indent"/>
    <w:basedOn w:val="1"/>
    <w:qFormat/>
    <w:uiPriority w:val="0"/>
    <w:pPr>
      <w:ind w:firstLine="420" w:firstLineChars="200"/>
    </w:pPr>
    <w:rPr>
      <w:rFonts w:ascii="宋体" w:hAnsi="宋体" w:cs="Times New Roman"/>
    </w:rPr>
  </w:style>
  <w:style w:type="paragraph" w:styleId="11">
    <w:name w:val="caption"/>
    <w:basedOn w:val="1"/>
    <w:next w:val="1"/>
    <w:qFormat/>
    <w:uiPriority w:val="0"/>
    <w:rPr>
      <w:rFonts w:ascii="Arial" w:hAnsi="Arial" w:eastAsia="黑体" w:cs="Arial"/>
      <w:sz w:val="20"/>
    </w:rPr>
  </w:style>
  <w:style w:type="paragraph" w:styleId="12">
    <w:name w:val="annotation text"/>
    <w:basedOn w:val="1"/>
    <w:qFormat/>
    <w:uiPriority w:val="0"/>
    <w:pPr>
      <w:jc w:val="left"/>
    </w:pPr>
    <w:rPr>
      <w:color w:val="0000FF"/>
      <w:sz w:val="24"/>
    </w:rPr>
  </w:style>
  <w:style w:type="paragraph" w:styleId="13">
    <w:name w:val="Body Text 3"/>
    <w:basedOn w:val="1"/>
    <w:qFormat/>
    <w:uiPriority w:val="0"/>
    <w:pPr>
      <w:spacing w:after="120"/>
    </w:pPr>
    <w:rPr>
      <w:rFonts w:hint="default" w:ascii="宋体" w:hAnsi="宋体" w:cs="Times New Roman"/>
      <w:sz w:val="16"/>
      <w:szCs w:val="16"/>
    </w:rPr>
  </w:style>
  <w:style w:type="paragraph" w:styleId="14">
    <w:name w:val="Plain Text"/>
    <w:basedOn w:val="1"/>
    <w:qFormat/>
    <w:uiPriority w:val="0"/>
    <w:rPr>
      <w:rFonts w:ascii="宋体" w:hAnsi="Courier New" w:cs="Times New Roman"/>
      <w:szCs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index heading"/>
    <w:basedOn w:val="1"/>
    <w:next w:val="18"/>
    <w:qFormat/>
    <w:uiPriority w:val="0"/>
    <w:rPr>
      <w:rFonts w:cs="Times New Roman"/>
    </w:rPr>
  </w:style>
  <w:style w:type="paragraph" w:styleId="18">
    <w:name w:val="index 1"/>
    <w:basedOn w:val="1"/>
    <w:next w:val="1"/>
    <w:qFormat/>
    <w:uiPriority w:val="0"/>
    <w:rPr>
      <w:rFonts w:cs="Times New Roman"/>
    </w:rPr>
  </w:style>
  <w:style w:type="paragraph" w:styleId="19">
    <w:name w:val="Normal (Web)"/>
    <w:basedOn w:val="1"/>
    <w:qFormat/>
    <w:uiPriority w:val="0"/>
    <w:pPr>
      <w:spacing w:beforeAutospacing="1" w:afterAutospacing="1"/>
      <w:jc w:val="left"/>
    </w:pPr>
    <w:rPr>
      <w:rFonts w:cs="Times New Roman"/>
      <w:kern w:val="0"/>
      <w:sz w:val="24"/>
    </w:rPr>
  </w:style>
  <w:style w:type="character" w:styleId="21">
    <w:name w:val="Strong"/>
    <w:basedOn w:val="20"/>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_Style 5"/>
    <w:basedOn w:val="1"/>
    <w:qFormat/>
    <w:uiPriority w:val="0"/>
    <w:pPr>
      <w:ind w:firstLine="420" w:firstLineChars="200"/>
    </w:pPr>
  </w:style>
  <w:style w:type="paragraph" w:customStyle="1" w:styleId="25">
    <w:name w:val="样式1"/>
    <w:basedOn w:val="1"/>
    <w:qFormat/>
    <w:uiPriority w:val="0"/>
    <w:pPr>
      <w:spacing w:line="360" w:lineRule="auto"/>
    </w:pPr>
    <w:rPr>
      <w:rFonts w:hint="eastAsia" w:ascii="Times New Roman" w:hAnsi="Times New Roman" w:eastAsia="仿宋"/>
      <w:sz w:val="24"/>
    </w:rPr>
  </w:style>
  <w:style w:type="paragraph" w:customStyle="1" w:styleId="26">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7">
    <w:name w:val="Default"/>
    <w:next w:val="2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8">
    <w:name w:val="表格文字"/>
    <w:basedOn w:val="1"/>
    <w:next w:val="2"/>
    <w:qFormat/>
    <w:uiPriority w:val="0"/>
    <w:pPr>
      <w:spacing w:before="25" w:after="25" w:line="300" w:lineRule="auto"/>
    </w:pPr>
    <w:rPr>
      <w:rFonts w:ascii="Times" w:hAnsi="Times" w:cs="Times New Roman"/>
      <w:spacing w:val="10"/>
      <w:sz w:val="24"/>
    </w:rPr>
  </w:style>
  <w:style w:type="character" w:customStyle="1" w:styleId="29">
    <w:name w:val="标题 2 字符"/>
    <w:link w:val="7"/>
    <w:qFormat/>
    <w:uiPriority w:val="0"/>
    <w:rPr>
      <w:rFonts w:hint="default" w:ascii="Arial" w:hAnsi="Arial" w:eastAsia="黑体" w:cs="Times New Roman"/>
      <w:b/>
      <w:bCs/>
      <w:kern w:val="0"/>
      <w:sz w:val="32"/>
      <w:szCs w:val="32"/>
    </w:rPr>
  </w:style>
  <w:style w:type="paragraph" w:customStyle="1" w:styleId="30">
    <w:name w:val="题注4"/>
    <w:basedOn w:val="1"/>
    <w:next w:val="11"/>
    <w:qFormat/>
    <w:uiPriority w:val="0"/>
    <w:pPr>
      <w:ind w:left="-132" w:leftChars="-64" w:right="-50" w:rightChars="-50" w:hanging="2"/>
      <w:jc w:val="center"/>
    </w:pPr>
    <w:rPr>
      <w:rFonts w:cs="Times New Roman"/>
      <w:b/>
      <w:color w:val="FF0000"/>
      <w:lang w:val="en-GB"/>
    </w:rPr>
  </w:style>
  <w:style w:type="character" w:customStyle="1" w:styleId="31">
    <w:name w:val="标题 2 Char1"/>
    <w:link w:val="7"/>
    <w:qFormat/>
    <w:uiPriority w:val="0"/>
    <w:rPr>
      <w:rFonts w:hint="default" w:ascii="Arial" w:hAnsi="Arial" w:eastAsia="黑体" w:cs="Times New Roman"/>
      <w:b/>
      <w:bCs/>
      <w:kern w:val="0"/>
      <w:sz w:val="32"/>
      <w:szCs w:val="32"/>
    </w:rPr>
  </w:style>
  <w:style w:type="paragraph" w:customStyle="1" w:styleId="32">
    <w:name w:val="图"/>
    <w:basedOn w:val="1"/>
    <w:qFormat/>
    <w:uiPriority w:val="0"/>
    <w:pPr>
      <w:keepNext/>
      <w:adjustRightInd w:val="0"/>
      <w:snapToGrid w:val="0"/>
      <w:spacing w:before="60" w:after="60" w:line="300" w:lineRule="auto"/>
      <w:jc w:val="center"/>
    </w:pPr>
    <w:rPr>
      <w:rFonts w:cs="Times New Roman"/>
      <w:spacing w:val="20"/>
      <w:sz w:val="24"/>
    </w:rPr>
  </w:style>
  <w:style w:type="paragraph" w:customStyle="1" w:styleId="33">
    <w:name w:val="投标正文小四"/>
    <w:basedOn w:val="1"/>
    <w:qFormat/>
    <w:uiPriority w:val="0"/>
    <w:pPr>
      <w:spacing w:line="360" w:lineRule="auto"/>
      <w:ind w:firstLine="200" w:firstLineChars="200"/>
    </w:pPr>
    <w:rPr>
      <w:sz w:val="24"/>
    </w:rPr>
  </w:style>
  <w:style w:type="paragraph" w:customStyle="1" w:styleId="34">
    <w:name w:val="null3"/>
    <w:hidden/>
    <w:qFormat/>
    <w:uiPriority w:val="0"/>
    <w:rPr>
      <w:rFonts w:hint="eastAsia" w:asciiTheme="minorHAnsi" w:hAnsiTheme="minorHAnsi" w:eastAsiaTheme="minorEastAsia" w:cstheme="minorBidi"/>
      <w:sz w:val="21"/>
      <w:szCs w:val="22"/>
      <w:lang w:val="en-US" w:eastAsia="zh-Hans" w:bidi="ar-SA"/>
    </w:rPr>
  </w:style>
  <w:style w:type="paragraph" w:customStyle="1" w:styleId="35">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ScaleCrop>false</ScaleCrop>
  <LinksUpToDate>false</LinksUpToDate>
  <CharactersWithSpaces>418</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赖宇娟</cp:lastModifiedBy>
  <dcterms:modified xsi:type="dcterms:W3CDTF">2026-06-16T08:11:32Z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AAE9DE969CB9495D8CFEE5102993F64B_13</vt:lpwstr>
  </property>
  <property fmtid="{D5CDD505-2E9C-101B-9397-08002B2CF9AE}" pid="4" name="KSOTemplateDocerSaveRecord">
    <vt:lpwstr>eyJoZGlkIjoiMjAyNDk0OTM5ZjE2MDUwMDJiMWIwZGQwMjQwZjRmZDAiLCJ1c2VySWQiOiI0NDc4NzM5NzgifQ==</vt:lpwstr>
  </property>
</Properties>
</file>