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79DAC">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4A256EE3">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中山市黄圃人民医院PCT降钙素原检测设备采购项目</w:t>
      </w:r>
      <w:r>
        <w:rPr>
          <w:rFonts w:hint="eastAsia" w:ascii="Times New Roman" w:hAnsi="Times New Roman" w:cs="Times New Roman" w:eastAsiaTheme="minorEastAsia"/>
          <w:b/>
          <w:bCs/>
          <w:spacing w:val="-23"/>
          <w:sz w:val="52"/>
          <w:szCs w:val="52"/>
        </w:rPr>
        <w:t>市场调研响应文件</w:t>
      </w:r>
    </w:p>
    <w:p w14:paraId="2A35E705">
      <w:pPr>
        <w:pStyle w:val="6"/>
        <w:jc w:val="center"/>
        <w:rPr>
          <w:rFonts w:hAnsi="宋体" w:cs="宋体"/>
          <w:b/>
          <w:sz w:val="44"/>
          <w:szCs w:val="44"/>
        </w:rPr>
      </w:pPr>
    </w:p>
    <w:p w14:paraId="6FF9FD49">
      <w:pPr>
        <w:pStyle w:val="6"/>
        <w:jc w:val="center"/>
        <w:rPr>
          <w:rFonts w:hAnsi="宋体" w:cs="宋体"/>
          <w:b/>
          <w:sz w:val="44"/>
          <w:szCs w:val="44"/>
        </w:rPr>
      </w:pPr>
    </w:p>
    <w:p w14:paraId="15D3B11A">
      <w:pPr>
        <w:pStyle w:val="6"/>
        <w:jc w:val="center"/>
        <w:rPr>
          <w:rFonts w:hAnsi="宋体" w:cs="宋体"/>
          <w:b/>
          <w:sz w:val="44"/>
          <w:szCs w:val="44"/>
        </w:rPr>
      </w:pPr>
    </w:p>
    <w:p w14:paraId="0E87FCFB">
      <w:pPr>
        <w:pStyle w:val="6"/>
        <w:jc w:val="center"/>
        <w:rPr>
          <w:rFonts w:hAnsi="宋体" w:cs="宋体"/>
          <w:b/>
          <w:sz w:val="44"/>
          <w:szCs w:val="44"/>
        </w:rPr>
      </w:pPr>
    </w:p>
    <w:p w14:paraId="76AF761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0"/>
        </w:rPr>
      </w:pPr>
      <w:bookmarkStart w:id="1" w:name="_Toc16959"/>
    </w:p>
    <w:p w14:paraId="15E40EAD">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中山市黄圃人民医院PCT降钙素原检测设备采购项目</w:t>
      </w:r>
    </w:p>
    <w:p w14:paraId="023A4AFA">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23D97BCB">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1"/>
        </w:rPr>
        <w:t xml:space="preserve">日      </w:t>
      </w:r>
      <w:r>
        <w:rPr>
          <w:rFonts w:ascii="宋体" w:hAnsi="宋体"/>
          <w:b/>
          <w:bCs/>
          <w:spacing w:val="3"/>
          <w:kern w:val="0"/>
          <w:sz w:val="30"/>
          <w:szCs w:val="30"/>
          <w:fitText w:val="1605" w:id="1"/>
        </w:rPr>
        <w:t>期</w:t>
      </w:r>
      <w:r>
        <w:rPr>
          <w:rFonts w:ascii="宋体" w:hAnsi="宋体"/>
          <w:b/>
          <w:bCs/>
          <w:sz w:val="30"/>
          <w:szCs w:val="30"/>
        </w:rPr>
        <w:t>：    年    月    日</w:t>
      </w:r>
      <w:bookmarkEnd w:id="3"/>
    </w:p>
    <w:p w14:paraId="28E2168E">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630D72BD">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6FFEDABA">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4BAA1C19">
      <w:pPr>
        <w:pStyle w:val="2"/>
        <w:rPr>
          <w:rFonts w:hint="eastAsia"/>
          <w:lang w:val="en-US" w:eastAsia="zh-CN"/>
        </w:rPr>
      </w:pPr>
    </w:p>
    <w:p w14:paraId="39796BCC">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3177207A">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355C648E">
      <w:pPr>
        <w:pStyle w:val="2"/>
        <w:rPr>
          <w:rFonts w:hint="eastAsia"/>
        </w:rPr>
      </w:pPr>
    </w:p>
    <w:p w14:paraId="5691C293">
      <w:pPr>
        <w:pStyle w:val="2"/>
        <w:rPr>
          <w:rFonts w:hint="eastAsia"/>
        </w:rPr>
      </w:pPr>
    </w:p>
    <w:p w14:paraId="2463A759">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4ECD5345">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4728E406">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bookmarkStart w:id="5" w:name="OLE_LINK3"/>
      <w:r>
        <w:rPr>
          <w:rFonts w:hint="eastAsia"/>
          <w:sz w:val="24"/>
          <w:szCs w:val="24"/>
          <w:lang w:val="en-US" w:eastAsia="zh-CN"/>
        </w:rPr>
        <w:t>3</w:t>
      </w:r>
      <w:bookmarkEnd w:id="5"/>
      <w:r>
        <w:rPr>
          <w:rFonts w:hint="eastAsia"/>
          <w:sz w:val="24"/>
          <w:szCs w:val="24"/>
          <w:lang w:val="en-US" w:eastAsia="zh-CN"/>
        </w:rPr>
        <w:t>、法定代表人/负责人资格证明书及授权委托书</w:t>
      </w:r>
    </w:p>
    <w:p w14:paraId="5D85611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64951C6E">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DA9767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6F260846">
      <w:pPr>
        <w:pStyle w:val="2"/>
        <w:numPr>
          <w:ilvl w:val="0"/>
          <w:numId w:val="0"/>
        </w:numPr>
        <w:rPr>
          <w:rFonts w:hint="default"/>
          <w:sz w:val="24"/>
          <w:szCs w:val="24"/>
          <w:lang w:val="en-US" w:eastAsia="zh-CN"/>
        </w:rPr>
      </w:pPr>
    </w:p>
    <w:p w14:paraId="241B4EDF">
      <w:pPr>
        <w:pStyle w:val="2"/>
        <w:numPr>
          <w:ilvl w:val="0"/>
          <w:numId w:val="0"/>
        </w:numPr>
        <w:rPr>
          <w:rFonts w:hint="default"/>
          <w:lang w:val="en-US" w:eastAsia="zh-CN"/>
        </w:rPr>
      </w:pPr>
    </w:p>
    <w:p w14:paraId="4F5B81F3">
      <w:pPr>
        <w:jc w:val="center"/>
        <w:rPr>
          <w:rFonts w:hint="eastAsia" w:asciiTheme="minorEastAsia" w:hAnsiTheme="minorEastAsia" w:eastAsiaTheme="minorEastAsia" w:cstheme="minorEastAsia"/>
          <w:b/>
          <w:sz w:val="36"/>
          <w:szCs w:val="36"/>
          <w:highlight w:val="none"/>
        </w:rPr>
      </w:pPr>
    </w:p>
    <w:p w14:paraId="197A9333">
      <w:pPr>
        <w:pStyle w:val="2"/>
        <w:rPr>
          <w:rFonts w:hint="eastAsia" w:asciiTheme="minorEastAsia" w:hAnsiTheme="minorEastAsia" w:eastAsiaTheme="minorEastAsia" w:cstheme="minorEastAsia"/>
          <w:b/>
          <w:sz w:val="36"/>
          <w:szCs w:val="36"/>
          <w:highlight w:val="none"/>
        </w:rPr>
      </w:pPr>
    </w:p>
    <w:p w14:paraId="41468B50">
      <w:pPr>
        <w:pStyle w:val="2"/>
        <w:rPr>
          <w:rFonts w:hint="eastAsia" w:asciiTheme="minorEastAsia" w:hAnsiTheme="minorEastAsia" w:eastAsiaTheme="minorEastAsia" w:cstheme="minorEastAsia"/>
          <w:b/>
          <w:sz w:val="36"/>
          <w:szCs w:val="36"/>
          <w:highlight w:val="none"/>
        </w:rPr>
      </w:pPr>
    </w:p>
    <w:p w14:paraId="5E44C1EE">
      <w:pPr>
        <w:pStyle w:val="2"/>
        <w:rPr>
          <w:rFonts w:hint="eastAsia" w:asciiTheme="minorEastAsia" w:hAnsiTheme="minorEastAsia" w:eastAsiaTheme="minorEastAsia" w:cstheme="minorEastAsia"/>
          <w:b/>
          <w:sz w:val="36"/>
          <w:szCs w:val="36"/>
          <w:highlight w:val="none"/>
        </w:rPr>
      </w:pPr>
    </w:p>
    <w:p w14:paraId="40130C94">
      <w:pPr>
        <w:pStyle w:val="2"/>
        <w:rPr>
          <w:rFonts w:hint="eastAsia" w:asciiTheme="minorEastAsia" w:hAnsiTheme="minorEastAsia" w:eastAsiaTheme="minorEastAsia" w:cstheme="minorEastAsia"/>
          <w:b/>
          <w:sz w:val="36"/>
          <w:szCs w:val="36"/>
          <w:highlight w:val="none"/>
        </w:rPr>
      </w:pPr>
    </w:p>
    <w:p w14:paraId="23DE2822">
      <w:pPr>
        <w:pStyle w:val="2"/>
        <w:rPr>
          <w:rFonts w:hint="eastAsia" w:asciiTheme="minorEastAsia" w:hAnsiTheme="minorEastAsia" w:eastAsiaTheme="minorEastAsia" w:cstheme="minorEastAsia"/>
          <w:b/>
          <w:sz w:val="36"/>
          <w:szCs w:val="36"/>
          <w:highlight w:val="none"/>
        </w:rPr>
      </w:pPr>
    </w:p>
    <w:p w14:paraId="25FFFD7A">
      <w:pPr>
        <w:pStyle w:val="2"/>
        <w:rPr>
          <w:rFonts w:hint="eastAsia" w:asciiTheme="minorEastAsia" w:hAnsiTheme="minorEastAsia" w:eastAsiaTheme="minorEastAsia" w:cstheme="minorEastAsia"/>
          <w:b/>
          <w:sz w:val="36"/>
          <w:szCs w:val="36"/>
          <w:highlight w:val="none"/>
        </w:rPr>
      </w:pPr>
    </w:p>
    <w:p w14:paraId="7253F484">
      <w:pPr>
        <w:pStyle w:val="2"/>
        <w:rPr>
          <w:rFonts w:hint="eastAsia" w:asciiTheme="minorEastAsia" w:hAnsiTheme="minorEastAsia" w:eastAsiaTheme="minorEastAsia" w:cstheme="minorEastAsia"/>
          <w:b/>
          <w:sz w:val="36"/>
          <w:szCs w:val="36"/>
          <w:highlight w:val="none"/>
        </w:rPr>
      </w:pPr>
    </w:p>
    <w:p w14:paraId="0F50EC8A">
      <w:pPr>
        <w:pStyle w:val="2"/>
        <w:rPr>
          <w:rFonts w:hint="eastAsia" w:asciiTheme="minorEastAsia" w:hAnsiTheme="minorEastAsia" w:eastAsiaTheme="minorEastAsia" w:cstheme="minorEastAsia"/>
          <w:b/>
          <w:sz w:val="36"/>
          <w:szCs w:val="36"/>
          <w:highlight w:val="none"/>
        </w:rPr>
      </w:pPr>
    </w:p>
    <w:p w14:paraId="67922338">
      <w:pPr>
        <w:pStyle w:val="2"/>
        <w:rPr>
          <w:rFonts w:hint="eastAsia" w:asciiTheme="minorEastAsia" w:hAnsiTheme="minorEastAsia" w:eastAsiaTheme="minorEastAsia" w:cstheme="minorEastAsia"/>
          <w:b/>
          <w:sz w:val="36"/>
          <w:szCs w:val="36"/>
          <w:highlight w:val="none"/>
        </w:rPr>
      </w:pPr>
    </w:p>
    <w:p w14:paraId="7758AF55">
      <w:pPr>
        <w:pStyle w:val="2"/>
        <w:rPr>
          <w:rFonts w:hint="eastAsia" w:asciiTheme="minorEastAsia" w:hAnsiTheme="minorEastAsia" w:eastAsiaTheme="minorEastAsia" w:cstheme="minorEastAsia"/>
          <w:b/>
          <w:sz w:val="36"/>
          <w:szCs w:val="36"/>
          <w:highlight w:val="none"/>
        </w:rPr>
      </w:pPr>
    </w:p>
    <w:p w14:paraId="377F0907">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3290CEFF">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1D297E44">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0E24EED7">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5D430E8E">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3BDC330">
      <w:pPr>
        <w:widowControl/>
        <w:snapToGrid w:val="0"/>
        <w:spacing w:line="360" w:lineRule="auto"/>
        <w:ind w:firstLine="480" w:firstLineChars="200"/>
        <w:jc w:val="left"/>
        <w:rPr>
          <w:rFonts w:hint="eastAsia"/>
          <w:sz w:val="24"/>
          <w:szCs w:val="24"/>
          <w:lang w:val="en-US" w:eastAsia="zh-CN"/>
        </w:rPr>
      </w:pPr>
    </w:p>
    <w:p w14:paraId="5938CFEC">
      <w:pPr>
        <w:widowControl/>
        <w:snapToGrid w:val="0"/>
        <w:spacing w:line="360" w:lineRule="auto"/>
        <w:jc w:val="left"/>
        <w:rPr>
          <w:rFonts w:hint="eastAsia"/>
          <w:b/>
          <w:bCs/>
          <w:sz w:val="24"/>
          <w:szCs w:val="24"/>
          <w:lang w:val="en-US" w:eastAsia="zh-CN"/>
        </w:rPr>
      </w:pPr>
    </w:p>
    <w:p w14:paraId="06589AB6">
      <w:pPr>
        <w:pStyle w:val="2"/>
        <w:rPr>
          <w:rFonts w:hint="eastAsia"/>
          <w:b/>
          <w:bCs/>
          <w:sz w:val="24"/>
          <w:szCs w:val="24"/>
          <w:lang w:val="en-US" w:eastAsia="zh-CN"/>
        </w:rPr>
      </w:pPr>
    </w:p>
    <w:p w14:paraId="305687EC">
      <w:pPr>
        <w:pStyle w:val="2"/>
        <w:rPr>
          <w:rFonts w:hint="eastAsia"/>
          <w:b/>
          <w:bCs/>
          <w:sz w:val="24"/>
          <w:szCs w:val="24"/>
          <w:lang w:val="en-US" w:eastAsia="zh-CN"/>
        </w:rPr>
      </w:pPr>
    </w:p>
    <w:p w14:paraId="6AD454EE">
      <w:pPr>
        <w:pStyle w:val="2"/>
        <w:rPr>
          <w:rFonts w:hint="eastAsia"/>
          <w:b/>
          <w:bCs/>
          <w:sz w:val="24"/>
          <w:szCs w:val="24"/>
          <w:lang w:val="en-US" w:eastAsia="zh-CN"/>
        </w:rPr>
      </w:pPr>
    </w:p>
    <w:p w14:paraId="76936EA0">
      <w:pPr>
        <w:pStyle w:val="2"/>
        <w:rPr>
          <w:rFonts w:hint="eastAsia"/>
          <w:b/>
          <w:bCs/>
          <w:sz w:val="24"/>
          <w:szCs w:val="24"/>
          <w:lang w:val="en-US" w:eastAsia="zh-CN"/>
        </w:rPr>
      </w:pPr>
    </w:p>
    <w:p w14:paraId="3DE9DED6">
      <w:pPr>
        <w:pStyle w:val="2"/>
        <w:rPr>
          <w:rFonts w:hint="eastAsia"/>
          <w:b/>
          <w:bCs/>
          <w:sz w:val="24"/>
          <w:szCs w:val="24"/>
          <w:lang w:val="en-US" w:eastAsia="zh-CN"/>
        </w:rPr>
      </w:pPr>
    </w:p>
    <w:p w14:paraId="3C66106B">
      <w:pPr>
        <w:pStyle w:val="2"/>
        <w:rPr>
          <w:rFonts w:hint="eastAsia"/>
          <w:b/>
          <w:bCs/>
          <w:sz w:val="24"/>
          <w:szCs w:val="24"/>
          <w:lang w:val="en-US" w:eastAsia="zh-CN"/>
        </w:rPr>
      </w:pPr>
    </w:p>
    <w:p w14:paraId="3D2F2751">
      <w:pPr>
        <w:pStyle w:val="2"/>
        <w:rPr>
          <w:rFonts w:hint="eastAsia"/>
          <w:b/>
          <w:bCs/>
          <w:sz w:val="24"/>
          <w:szCs w:val="24"/>
          <w:lang w:val="en-US" w:eastAsia="zh-CN"/>
        </w:rPr>
      </w:pPr>
    </w:p>
    <w:p w14:paraId="6C1656CC">
      <w:pPr>
        <w:pStyle w:val="2"/>
        <w:rPr>
          <w:rFonts w:hint="eastAsia"/>
          <w:b/>
          <w:bCs/>
          <w:sz w:val="24"/>
          <w:szCs w:val="24"/>
          <w:lang w:val="en-US" w:eastAsia="zh-CN"/>
        </w:rPr>
      </w:pPr>
    </w:p>
    <w:p w14:paraId="0126CFF1">
      <w:pPr>
        <w:pStyle w:val="2"/>
        <w:rPr>
          <w:rFonts w:hint="eastAsia"/>
          <w:b/>
          <w:bCs/>
          <w:sz w:val="24"/>
          <w:szCs w:val="24"/>
          <w:lang w:val="en-US" w:eastAsia="zh-CN"/>
        </w:rPr>
      </w:pPr>
    </w:p>
    <w:p w14:paraId="2F220B35">
      <w:pPr>
        <w:pStyle w:val="2"/>
        <w:rPr>
          <w:rFonts w:hint="eastAsia"/>
          <w:b/>
          <w:bCs/>
          <w:sz w:val="24"/>
          <w:szCs w:val="24"/>
          <w:lang w:val="en-US" w:eastAsia="zh-CN"/>
        </w:rPr>
      </w:pPr>
    </w:p>
    <w:p w14:paraId="20768A37">
      <w:pPr>
        <w:pStyle w:val="2"/>
        <w:rPr>
          <w:rFonts w:hint="eastAsia"/>
          <w:b/>
          <w:bCs/>
          <w:sz w:val="24"/>
          <w:szCs w:val="24"/>
          <w:lang w:val="en-US" w:eastAsia="zh-CN"/>
        </w:rPr>
      </w:pPr>
    </w:p>
    <w:p w14:paraId="798A0809">
      <w:pPr>
        <w:pStyle w:val="2"/>
        <w:rPr>
          <w:rFonts w:hint="eastAsia"/>
          <w:b/>
          <w:bCs/>
          <w:sz w:val="24"/>
          <w:szCs w:val="24"/>
          <w:lang w:val="en-US" w:eastAsia="zh-CN"/>
        </w:rPr>
      </w:pPr>
    </w:p>
    <w:p w14:paraId="2193541B">
      <w:pPr>
        <w:pStyle w:val="2"/>
        <w:rPr>
          <w:rFonts w:hint="eastAsia"/>
          <w:b/>
          <w:bCs/>
          <w:sz w:val="24"/>
          <w:szCs w:val="24"/>
          <w:lang w:val="en-US" w:eastAsia="zh-CN"/>
        </w:rPr>
      </w:pPr>
    </w:p>
    <w:p w14:paraId="75C6E325">
      <w:pPr>
        <w:pStyle w:val="2"/>
        <w:rPr>
          <w:rFonts w:hint="eastAsia"/>
          <w:b/>
          <w:bCs/>
          <w:sz w:val="24"/>
          <w:szCs w:val="24"/>
          <w:lang w:val="en-US" w:eastAsia="zh-CN"/>
        </w:rPr>
      </w:pPr>
    </w:p>
    <w:p w14:paraId="349EA1FA">
      <w:pPr>
        <w:pStyle w:val="2"/>
        <w:rPr>
          <w:rFonts w:hint="eastAsia"/>
          <w:b/>
          <w:bCs/>
          <w:sz w:val="24"/>
          <w:szCs w:val="24"/>
          <w:lang w:val="en-US" w:eastAsia="zh-CN"/>
        </w:rPr>
      </w:pPr>
    </w:p>
    <w:p w14:paraId="17D71BCE">
      <w:pPr>
        <w:pStyle w:val="2"/>
        <w:rPr>
          <w:rFonts w:hint="eastAsia"/>
          <w:b/>
          <w:bCs/>
          <w:sz w:val="24"/>
          <w:szCs w:val="24"/>
          <w:lang w:val="en-US" w:eastAsia="zh-CN"/>
        </w:rPr>
      </w:pPr>
    </w:p>
    <w:p w14:paraId="7352F0E8">
      <w:pPr>
        <w:pStyle w:val="2"/>
        <w:rPr>
          <w:rFonts w:hint="eastAsia"/>
          <w:b/>
          <w:bCs/>
          <w:sz w:val="24"/>
          <w:szCs w:val="24"/>
          <w:lang w:val="en-US" w:eastAsia="zh-CN"/>
        </w:rPr>
      </w:pPr>
    </w:p>
    <w:p w14:paraId="4DC26933">
      <w:pPr>
        <w:pStyle w:val="2"/>
        <w:rPr>
          <w:rFonts w:hint="eastAsia"/>
          <w:b/>
          <w:bCs/>
          <w:sz w:val="24"/>
          <w:szCs w:val="24"/>
          <w:lang w:val="en-US" w:eastAsia="zh-CN"/>
        </w:rPr>
      </w:pPr>
    </w:p>
    <w:p w14:paraId="4FB355B3">
      <w:pPr>
        <w:pStyle w:val="2"/>
        <w:rPr>
          <w:rFonts w:hint="eastAsia"/>
          <w:b/>
          <w:bCs/>
          <w:sz w:val="24"/>
          <w:szCs w:val="24"/>
          <w:lang w:val="en-US" w:eastAsia="zh-CN"/>
        </w:rPr>
      </w:pPr>
    </w:p>
    <w:p w14:paraId="3F7355D8">
      <w:pPr>
        <w:pStyle w:val="2"/>
        <w:rPr>
          <w:rFonts w:hint="eastAsia"/>
          <w:b/>
          <w:bCs/>
          <w:sz w:val="24"/>
          <w:szCs w:val="24"/>
          <w:lang w:val="en-US" w:eastAsia="zh-CN"/>
        </w:rPr>
      </w:pPr>
    </w:p>
    <w:p w14:paraId="4E0F4BD4">
      <w:pPr>
        <w:pStyle w:val="2"/>
        <w:rPr>
          <w:rFonts w:hint="eastAsia"/>
          <w:b/>
          <w:bCs/>
          <w:sz w:val="24"/>
          <w:szCs w:val="24"/>
          <w:lang w:val="en-US" w:eastAsia="zh-CN"/>
        </w:rPr>
      </w:pPr>
    </w:p>
    <w:p w14:paraId="0B6A23F0">
      <w:pPr>
        <w:pStyle w:val="2"/>
        <w:rPr>
          <w:rFonts w:hint="eastAsia"/>
          <w:b/>
          <w:bCs/>
          <w:sz w:val="24"/>
          <w:szCs w:val="24"/>
          <w:lang w:val="en-US" w:eastAsia="zh-CN"/>
        </w:rPr>
      </w:pPr>
    </w:p>
    <w:p w14:paraId="4E5526A7">
      <w:pPr>
        <w:pStyle w:val="2"/>
        <w:rPr>
          <w:rFonts w:hint="eastAsia"/>
          <w:b/>
          <w:bCs/>
          <w:sz w:val="24"/>
          <w:szCs w:val="24"/>
          <w:lang w:val="en-US" w:eastAsia="zh-CN"/>
        </w:rPr>
      </w:pPr>
    </w:p>
    <w:p w14:paraId="7E55D9E4">
      <w:pPr>
        <w:pStyle w:val="2"/>
        <w:rPr>
          <w:rFonts w:hint="eastAsia"/>
          <w:b/>
          <w:bCs/>
          <w:sz w:val="24"/>
          <w:szCs w:val="24"/>
          <w:lang w:val="en-US" w:eastAsia="zh-CN"/>
        </w:rPr>
      </w:pPr>
    </w:p>
    <w:p w14:paraId="0610C727">
      <w:pPr>
        <w:pStyle w:val="2"/>
        <w:rPr>
          <w:rFonts w:hint="eastAsia"/>
          <w:b/>
          <w:bCs/>
          <w:sz w:val="24"/>
          <w:szCs w:val="24"/>
          <w:lang w:val="en-US" w:eastAsia="zh-CN"/>
        </w:rPr>
      </w:pPr>
    </w:p>
    <w:p w14:paraId="0260E028">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4151337A">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04B73939">
      <w:pPr>
        <w:widowControl/>
        <w:autoSpaceDE w:val="0"/>
        <w:autoSpaceDN w:val="0"/>
        <w:spacing w:line="460" w:lineRule="exact"/>
        <w:jc w:val="left"/>
        <w:textAlignment w:val="bottom"/>
        <w:rPr>
          <w:rFonts w:ascii="宋体" w:hAnsi="宋体"/>
          <w:sz w:val="24"/>
        </w:rPr>
      </w:pPr>
    </w:p>
    <w:p w14:paraId="4779A09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33949AB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sz w:val="24"/>
          <w:szCs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中山市黄圃人民医院PCT降钙素原检测设备采购项目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975"/>
        <w:gridCol w:w="1226"/>
        <w:gridCol w:w="1196"/>
        <w:gridCol w:w="1221"/>
        <w:gridCol w:w="865"/>
        <w:gridCol w:w="984"/>
        <w:gridCol w:w="984"/>
        <w:gridCol w:w="984"/>
        <w:gridCol w:w="901"/>
        <w:gridCol w:w="751"/>
      </w:tblGrid>
      <w:tr w14:paraId="0EAA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868" w:type="dxa"/>
            <w:vAlign w:val="center"/>
          </w:tcPr>
          <w:p w14:paraId="2C40A571">
            <w:pPr>
              <w:pStyle w:val="10"/>
              <w:jc w:val="center"/>
              <w:rPr>
                <w:sz w:val="24"/>
                <w:szCs w:val="24"/>
              </w:rPr>
            </w:pPr>
            <w:r>
              <w:rPr>
                <w:rFonts w:hint="eastAsia"/>
                <w:sz w:val="24"/>
                <w:szCs w:val="24"/>
              </w:rPr>
              <w:t>设备名称</w:t>
            </w:r>
          </w:p>
        </w:tc>
        <w:tc>
          <w:tcPr>
            <w:tcW w:w="975" w:type="dxa"/>
            <w:vAlign w:val="center"/>
          </w:tcPr>
          <w:p w14:paraId="77D1B30B">
            <w:pPr>
              <w:pStyle w:val="10"/>
              <w:jc w:val="center"/>
              <w:rPr>
                <w:rFonts w:hint="eastAsia" w:eastAsia="宋体"/>
                <w:sz w:val="24"/>
                <w:szCs w:val="24"/>
                <w:lang w:eastAsia="zh-CN"/>
              </w:rPr>
            </w:pPr>
            <w:r>
              <w:rPr>
                <w:rFonts w:hint="eastAsia"/>
                <w:sz w:val="24"/>
                <w:szCs w:val="24"/>
                <w:lang w:val="en-US" w:eastAsia="zh-CN"/>
              </w:rPr>
              <w:t>品牌</w:t>
            </w:r>
          </w:p>
        </w:tc>
        <w:tc>
          <w:tcPr>
            <w:tcW w:w="1226" w:type="dxa"/>
            <w:vAlign w:val="center"/>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96" w:type="dxa"/>
            <w:vAlign w:val="center"/>
          </w:tcPr>
          <w:p w14:paraId="68D9FB80">
            <w:pPr>
              <w:pStyle w:val="10"/>
              <w:jc w:val="center"/>
              <w:rPr>
                <w:sz w:val="24"/>
                <w:szCs w:val="24"/>
              </w:rPr>
            </w:pPr>
            <w:r>
              <w:rPr>
                <w:rFonts w:hint="eastAsia" w:eastAsia="宋体" w:cs="Times New Roman"/>
                <w:sz w:val="24"/>
                <w:szCs w:val="24"/>
              </w:rPr>
              <w:t>生产厂家</w:t>
            </w:r>
          </w:p>
        </w:tc>
        <w:tc>
          <w:tcPr>
            <w:tcW w:w="1221" w:type="dxa"/>
            <w:vAlign w:val="center"/>
          </w:tcPr>
          <w:p w14:paraId="43D274DC">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专机专用耗材每人份金额（元）</w:t>
            </w:r>
          </w:p>
        </w:tc>
        <w:tc>
          <w:tcPr>
            <w:tcW w:w="865" w:type="dxa"/>
            <w:vAlign w:val="center"/>
          </w:tcPr>
          <w:p w14:paraId="0BA5128C">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设备总价格（元）</w:t>
            </w:r>
          </w:p>
        </w:tc>
        <w:tc>
          <w:tcPr>
            <w:tcW w:w="984" w:type="dxa"/>
            <w:vAlign w:val="center"/>
          </w:tcPr>
          <w:p w14:paraId="2AEE7527">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数量（台）</w:t>
            </w:r>
          </w:p>
        </w:tc>
        <w:tc>
          <w:tcPr>
            <w:tcW w:w="984" w:type="dxa"/>
            <w:vAlign w:val="center"/>
          </w:tcPr>
          <w:p w14:paraId="5B8792DE">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耗材年用量</w:t>
            </w:r>
          </w:p>
        </w:tc>
        <w:tc>
          <w:tcPr>
            <w:tcW w:w="984" w:type="dxa"/>
            <w:vAlign w:val="center"/>
          </w:tcPr>
          <w:p w14:paraId="24ABC471">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每人份金额（元）</w:t>
            </w:r>
          </w:p>
        </w:tc>
        <w:tc>
          <w:tcPr>
            <w:tcW w:w="901" w:type="dxa"/>
            <w:vAlign w:val="center"/>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751" w:type="dxa"/>
            <w:vAlign w:val="center"/>
          </w:tcPr>
          <w:p w14:paraId="30132AE1">
            <w:pPr>
              <w:pStyle w:val="10"/>
              <w:jc w:val="center"/>
              <w:rPr>
                <w:rFonts w:hint="eastAsia"/>
                <w:sz w:val="24"/>
                <w:szCs w:val="24"/>
                <w:lang w:val="en-US" w:eastAsia="zh-CN"/>
              </w:rPr>
            </w:pPr>
            <w:r>
              <w:rPr>
                <w:rFonts w:hint="eastAsia"/>
                <w:sz w:val="24"/>
                <w:szCs w:val="24"/>
                <w:lang w:val="en-US" w:eastAsia="zh-CN"/>
              </w:rPr>
              <w:t>使用年限</w:t>
            </w:r>
          </w:p>
        </w:tc>
      </w:tr>
      <w:tr w14:paraId="1530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868" w:type="dxa"/>
            <w:vAlign w:val="top"/>
          </w:tcPr>
          <w:p w14:paraId="6FCA1D2A">
            <w:pPr>
              <w:pStyle w:val="10"/>
              <w:jc w:val="both"/>
              <w:rPr>
                <w:rFonts w:hint="default" w:eastAsia="宋体"/>
                <w:b w:val="0"/>
                <w:sz w:val="28"/>
                <w:szCs w:val="28"/>
                <w:lang w:val="en-US" w:eastAsia="zh-CN"/>
              </w:rPr>
            </w:pPr>
          </w:p>
        </w:tc>
        <w:tc>
          <w:tcPr>
            <w:tcW w:w="975" w:type="dxa"/>
            <w:vAlign w:val="top"/>
          </w:tcPr>
          <w:p w14:paraId="613949D6">
            <w:pPr>
              <w:pStyle w:val="10"/>
              <w:jc w:val="both"/>
              <w:rPr>
                <w:b w:val="0"/>
                <w:sz w:val="28"/>
                <w:szCs w:val="28"/>
              </w:rPr>
            </w:pPr>
          </w:p>
        </w:tc>
        <w:tc>
          <w:tcPr>
            <w:tcW w:w="1226" w:type="dxa"/>
            <w:vAlign w:val="top"/>
          </w:tcPr>
          <w:p w14:paraId="73DF0AE0">
            <w:pPr>
              <w:pStyle w:val="10"/>
              <w:ind w:firstLine="562"/>
              <w:rPr>
                <w:b w:val="0"/>
                <w:sz w:val="28"/>
                <w:szCs w:val="28"/>
              </w:rPr>
            </w:pPr>
          </w:p>
        </w:tc>
        <w:tc>
          <w:tcPr>
            <w:tcW w:w="1196" w:type="dxa"/>
            <w:vAlign w:val="top"/>
          </w:tcPr>
          <w:p w14:paraId="2104D956">
            <w:pPr>
              <w:pStyle w:val="10"/>
              <w:jc w:val="both"/>
              <w:rPr>
                <w:b w:val="0"/>
                <w:sz w:val="28"/>
                <w:szCs w:val="28"/>
              </w:rPr>
            </w:pPr>
          </w:p>
        </w:tc>
        <w:tc>
          <w:tcPr>
            <w:tcW w:w="1221" w:type="dxa"/>
            <w:vAlign w:val="top"/>
          </w:tcPr>
          <w:p w14:paraId="4448D70F">
            <w:pPr>
              <w:pStyle w:val="10"/>
              <w:ind w:firstLine="280" w:firstLineChars="100"/>
              <w:jc w:val="both"/>
              <w:rPr>
                <w:rFonts w:hint="eastAsia" w:eastAsia="宋体"/>
                <w:b w:val="0"/>
                <w:sz w:val="28"/>
                <w:szCs w:val="28"/>
                <w:lang w:val="en-US" w:eastAsia="zh-CN"/>
              </w:rPr>
            </w:pPr>
          </w:p>
        </w:tc>
        <w:tc>
          <w:tcPr>
            <w:tcW w:w="865" w:type="dxa"/>
            <w:vAlign w:val="top"/>
          </w:tcPr>
          <w:p w14:paraId="57DBBCFD">
            <w:pPr>
              <w:rPr>
                <w:rFonts w:hint="eastAsia"/>
                <w:lang w:val="en-US" w:eastAsia="zh-CN"/>
              </w:rPr>
            </w:pPr>
          </w:p>
        </w:tc>
        <w:tc>
          <w:tcPr>
            <w:tcW w:w="984" w:type="dxa"/>
            <w:vAlign w:val="top"/>
          </w:tcPr>
          <w:p w14:paraId="5E6B5868">
            <w:pPr>
              <w:rPr>
                <w:rFonts w:hint="eastAsia"/>
                <w:lang w:val="en-US" w:eastAsia="zh-CN"/>
              </w:rPr>
            </w:pPr>
          </w:p>
        </w:tc>
        <w:tc>
          <w:tcPr>
            <w:tcW w:w="984" w:type="dxa"/>
            <w:vAlign w:val="top"/>
          </w:tcPr>
          <w:p w14:paraId="3E23E597">
            <w:pPr>
              <w:rPr>
                <w:rFonts w:hint="eastAsia"/>
                <w:lang w:eastAsia="zh-CN"/>
              </w:rPr>
            </w:pPr>
          </w:p>
        </w:tc>
        <w:tc>
          <w:tcPr>
            <w:tcW w:w="984" w:type="dxa"/>
            <w:vAlign w:val="top"/>
          </w:tcPr>
          <w:p w14:paraId="34D65521">
            <w:pPr>
              <w:rPr>
                <w:rFonts w:hint="eastAsia"/>
                <w:lang w:eastAsia="zh-CN"/>
              </w:rPr>
            </w:pPr>
          </w:p>
        </w:tc>
        <w:tc>
          <w:tcPr>
            <w:tcW w:w="901" w:type="dxa"/>
            <w:vAlign w:val="top"/>
          </w:tcPr>
          <w:p w14:paraId="376DE852">
            <w:pPr>
              <w:pStyle w:val="10"/>
              <w:jc w:val="both"/>
              <w:rPr>
                <w:b w:val="0"/>
                <w:sz w:val="28"/>
                <w:szCs w:val="28"/>
              </w:rPr>
            </w:pPr>
          </w:p>
        </w:tc>
        <w:tc>
          <w:tcPr>
            <w:tcW w:w="751" w:type="dxa"/>
            <w:vAlign w:val="top"/>
          </w:tcPr>
          <w:p w14:paraId="0EA3EFFC">
            <w:pPr>
              <w:pStyle w:val="10"/>
              <w:jc w:val="both"/>
              <w:rPr>
                <w:b w:val="0"/>
                <w:sz w:val="28"/>
                <w:szCs w:val="28"/>
              </w:rPr>
            </w:pPr>
          </w:p>
        </w:tc>
      </w:tr>
    </w:tbl>
    <w:p w14:paraId="3833CCC3">
      <w:pPr>
        <w:ind w:right="1430"/>
        <w:jc w:val="left"/>
        <w:rPr>
          <w:rFonts w:hint="eastAsia"/>
          <w:b/>
          <w:color w:val="FF0000"/>
          <w:sz w:val="24"/>
          <w:szCs w:val="24"/>
          <w:lang w:val="en-US" w:eastAsia="zh-CN"/>
        </w:rPr>
      </w:pPr>
    </w:p>
    <w:p w14:paraId="42E9096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解析：设备价格：若医院依据年用量采购设备使用年限的耗材（专机专用），公司提供的设备让利价格。</w:t>
      </w:r>
    </w:p>
    <w:p w14:paraId="73A0D908">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每人份金额：专机专用耗材每人份金额+（设备总价格÷使用年限÷耗材年用量）</w:t>
      </w:r>
    </w:p>
    <w:p w14:paraId="0F55AE7F">
      <w:pPr>
        <w:pStyle w:val="2"/>
        <w:rPr>
          <w:rFonts w:hint="eastAsia"/>
          <w:b/>
          <w:color w:val="auto"/>
          <w:sz w:val="28"/>
          <w:szCs w:val="28"/>
          <w:lang w:val="en-US" w:eastAsia="zh-CN"/>
        </w:rPr>
      </w:pPr>
    </w:p>
    <w:p w14:paraId="3B55B07B">
      <w:pPr>
        <w:pStyle w:val="2"/>
        <w:rPr>
          <w:rFonts w:hint="eastAsia"/>
          <w:b/>
          <w:color w:val="auto"/>
          <w:sz w:val="28"/>
          <w:szCs w:val="28"/>
          <w:lang w:val="en-US" w:eastAsia="zh-CN"/>
        </w:rPr>
      </w:pPr>
      <w:bookmarkStart w:id="7" w:name="_GoBack"/>
      <w:bookmarkEnd w:id="7"/>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center"/>
          </w:tcPr>
          <w:p w14:paraId="5DC6475C">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7833794"/>
                <w:vertAlign w:val="baseline"/>
                <w:lang w:val="en-US" w:eastAsia="zh-CN"/>
              </w:rPr>
              <w:t>序号</w:t>
            </w:r>
          </w:p>
        </w:tc>
        <w:tc>
          <w:tcPr>
            <w:tcW w:w="1297" w:type="dxa"/>
            <w:vAlign w:val="center"/>
          </w:tcPr>
          <w:p w14:paraId="3B58D9BD">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894148660"/>
                <w:vertAlign w:val="baseline"/>
                <w:lang w:val="en-US" w:eastAsia="zh-CN"/>
              </w:rPr>
              <w:t>名称</w:t>
            </w:r>
          </w:p>
        </w:tc>
        <w:tc>
          <w:tcPr>
            <w:tcW w:w="1766" w:type="dxa"/>
            <w:vAlign w:val="center"/>
          </w:tcPr>
          <w:p w14:paraId="7FFA2F80">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633C68A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D73DA52">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487B25B7">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270BD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宋体"/>
          <w:b/>
          <w:szCs w:val="21"/>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312226DC">
      <w:pPr>
        <w:pStyle w:val="20"/>
        <w:rPr>
          <w:rFonts w:hint="eastAsia"/>
          <w:lang w:val="en-US" w:eastAsia="zh-CN"/>
        </w:rPr>
      </w:pPr>
    </w:p>
    <w:p w14:paraId="470607E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供应商名称（加盖公章）：</w:t>
      </w:r>
    </w:p>
    <w:p w14:paraId="30FF2F2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供应商法定代表人（或法定代表人授权代表）签字或签章：</w:t>
      </w:r>
    </w:p>
    <w:p w14:paraId="667AD3E4">
      <w:pPr>
        <w:autoSpaceDE w:val="0"/>
        <w:autoSpaceDN w:val="0"/>
        <w:adjustRightInd w:val="0"/>
        <w:spacing w:line="360" w:lineRule="auto"/>
        <w:rPr>
          <w:rFonts w:hint="eastAsia" w:ascii="宋体" w:hAnsi="宋体"/>
          <w:sz w:val="22"/>
          <w:szCs w:val="21"/>
          <w:lang w:eastAsia="zh-CN"/>
        </w:rPr>
      </w:pPr>
      <w:r>
        <w:rPr>
          <w:rFonts w:hint="eastAsia" w:ascii="宋体" w:hAnsi="宋体"/>
          <w:sz w:val="22"/>
          <w:szCs w:val="21"/>
          <w:lang w:eastAsia="zh-CN"/>
        </w:rPr>
        <w:t xml:space="preserve">日期：   年   月 </w:t>
      </w:r>
      <w:r>
        <w:rPr>
          <w:rFonts w:hint="eastAsia" w:ascii="宋体" w:hAnsi="宋体"/>
          <w:sz w:val="22"/>
          <w:szCs w:val="21"/>
          <w:lang w:val="en-US" w:eastAsia="zh-CN"/>
        </w:rPr>
        <w:t xml:space="preserve">  日</w:t>
      </w:r>
    </w:p>
    <w:p w14:paraId="3BD76772">
      <w:pPr>
        <w:widowControl/>
        <w:snapToGrid w:val="0"/>
        <w:spacing w:line="360" w:lineRule="auto"/>
        <w:jc w:val="left"/>
        <w:rPr>
          <w:rFonts w:hint="eastAsia" w:ascii="Times New Roman" w:hAnsi="Times New Roman" w:eastAsia="宋体" w:cs="Times New Roman"/>
          <w:b/>
          <w:bCs/>
          <w:sz w:val="24"/>
          <w:szCs w:val="24"/>
          <w:lang w:val="en-US" w:eastAsia="zh-CN"/>
        </w:rPr>
      </w:pPr>
    </w:p>
    <w:p w14:paraId="3E8AD3CE">
      <w:pPr>
        <w:widowControl/>
        <w:snapToGrid w:val="0"/>
        <w:spacing w:line="360" w:lineRule="auto"/>
        <w:jc w:val="left"/>
        <w:rPr>
          <w:rFonts w:hint="eastAsia" w:ascii="Times New Roman" w:hAnsi="Times New Roman" w:eastAsia="宋体" w:cs="Times New Roman"/>
          <w:b/>
          <w:bCs/>
          <w:sz w:val="24"/>
          <w:szCs w:val="24"/>
          <w:lang w:val="en-US" w:eastAsia="zh-CN"/>
        </w:rPr>
      </w:pPr>
    </w:p>
    <w:p w14:paraId="10F7545C">
      <w:pPr>
        <w:widowControl/>
        <w:snapToGrid w:val="0"/>
        <w:spacing w:line="360" w:lineRule="auto"/>
        <w:jc w:val="left"/>
        <w:rPr>
          <w:rFonts w:hint="eastAsia" w:ascii="Times New Roman" w:hAnsi="Times New Roman" w:eastAsia="宋体" w:cs="Times New Roman"/>
          <w:b/>
          <w:bCs/>
          <w:sz w:val="24"/>
          <w:szCs w:val="24"/>
          <w:lang w:val="en-US" w:eastAsia="zh-CN"/>
        </w:rPr>
      </w:pPr>
    </w:p>
    <w:p w14:paraId="52613ECC">
      <w:pPr>
        <w:widowControl/>
        <w:snapToGrid w:val="0"/>
        <w:spacing w:line="360" w:lineRule="auto"/>
        <w:jc w:val="left"/>
        <w:rPr>
          <w:rFonts w:hint="eastAsia" w:ascii="Times New Roman" w:hAnsi="Times New Roman" w:eastAsia="宋体" w:cs="Times New Roman"/>
          <w:b/>
          <w:bCs/>
          <w:sz w:val="24"/>
          <w:szCs w:val="24"/>
          <w:lang w:val="en-US" w:eastAsia="zh-CN"/>
        </w:rPr>
      </w:pPr>
    </w:p>
    <w:p w14:paraId="4E1D2410">
      <w:pPr>
        <w:widowControl/>
        <w:snapToGrid w:val="0"/>
        <w:spacing w:line="360" w:lineRule="auto"/>
        <w:jc w:val="left"/>
        <w:rPr>
          <w:rFonts w:hint="eastAsia" w:ascii="Times New Roman" w:hAnsi="Times New Roman" w:eastAsia="宋体" w:cs="Times New Roman"/>
          <w:b/>
          <w:bCs/>
          <w:sz w:val="24"/>
          <w:szCs w:val="24"/>
          <w:lang w:val="en-US" w:eastAsia="zh-CN"/>
        </w:rPr>
      </w:pPr>
    </w:p>
    <w:p w14:paraId="7D904390">
      <w:pPr>
        <w:widowControl/>
        <w:snapToGrid w:val="0"/>
        <w:spacing w:line="360" w:lineRule="auto"/>
        <w:jc w:val="left"/>
        <w:rPr>
          <w:rFonts w:hint="eastAsia" w:ascii="Times New Roman" w:hAnsi="Times New Roman" w:eastAsia="宋体" w:cs="Times New Roman"/>
          <w:b/>
          <w:bCs/>
          <w:sz w:val="24"/>
          <w:szCs w:val="24"/>
          <w:lang w:val="en-US" w:eastAsia="zh-CN"/>
        </w:rPr>
      </w:pPr>
    </w:p>
    <w:p w14:paraId="15C45E5F">
      <w:pPr>
        <w:widowControl/>
        <w:snapToGrid w:val="0"/>
        <w:spacing w:line="360" w:lineRule="auto"/>
        <w:jc w:val="left"/>
        <w:rPr>
          <w:rFonts w:hint="eastAsia" w:ascii="Times New Roman" w:hAnsi="Times New Roman" w:eastAsia="宋体" w:cs="Times New Roman"/>
          <w:b/>
          <w:bCs/>
          <w:sz w:val="24"/>
          <w:szCs w:val="24"/>
          <w:lang w:val="en-US" w:eastAsia="zh-CN"/>
        </w:rPr>
      </w:pPr>
    </w:p>
    <w:p w14:paraId="20F8783E">
      <w:pPr>
        <w:pStyle w:val="2"/>
        <w:rPr>
          <w:rFonts w:hint="eastAsia" w:ascii="Times New Roman" w:hAnsi="Times New Roman" w:eastAsia="宋体" w:cs="Times New Roman"/>
          <w:b/>
          <w:bCs/>
          <w:sz w:val="24"/>
          <w:szCs w:val="24"/>
          <w:lang w:val="en-US" w:eastAsia="zh-CN"/>
        </w:rPr>
      </w:pPr>
    </w:p>
    <w:p w14:paraId="0A546219">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column"/>
      </w:r>
      <w:r>
        <w:rPr>
          <w:rFonts w:hint="eastAsia" w:ascii="Times New Roman" w:hAnsi="Times New Roman" w:eastAsia="宋体" w:cs="Times New Roman"/>
          <w:b/>
          <w:bCs/>
          <w:sz w:val="24"/>
          <w:szCs w:val="24"/>
          <w:lang w:val="en-US" w:eastAsia="zh-CN"/>
        </w:rPr>
        <w:t>3、法定代表人/负责人资格证明书及授权委托书：</w:t>
      </w:r>
    </w:p>
    <w:p w14:paraId="5D24FF07">
      <w:pPr>
        <w:jc w:val="center"/>
        <w:rPr>
          <w:rFonts w:hint="eastAsia" w:ascii="宋体" w:hAnsi="宋体"/>
          <w:b/>
          <w:sz w:val="28"/>
          <w:lang w:eastAsia="zh-CN"/>
        </w:rPr>
      </w:pPr>
    </w:p>
    <w:p w14:paraId="5D31D316">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B0EBDAC">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185E938A">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6DA3074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0E775623">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39CC11D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680B36C">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57E59241">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189EE74E">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25690654">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52F53DED">
      <w:pPr>
        <w:tabs>
          <w:tab w:val="decimal" w:pos="315"/>
          <w:tab w:val="left" w:pos="630"/>
        </w:tabs>
        <w:spacing w:line="440" w:lineRule="exact"/>
        <w:ind w:firstLine="210" w:firstLineChars="100"/>
        <w:rPr>
          <w:sz w:val="21"/>
          <w:szCs w:val="21"/>
        </w:rPr>
      </w:pPr>
    </w:p>
    <w:p w14:paraId="32DE6E42">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1FBCF320">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276E6219">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70760F89">
      <w:pPr>
        <w:spacing w:line="360" w:lineRule="auto"/>
        <w:rPr>
          <w:rFonts w:hint="default" w:ascii="宋体" w:hAnsi="宋体"/>
          <w:b/>
          <w:sz w:val="24"/>
        </w:rPr>
      </w:pPr>
    </w:p>
    <w:p w14:paraId="440B7E7B">
      <w:pPr>
        <w:tabs>
          <w:tab w:val="decimal" w:pos="315"/>
          <w:tab w:val="left" w:pos="630"/>
        </w:tabs>
        <w:spacing w:line="480" w:lineRule="exact"/>
        <w:jc w:val="both"/>
        <w:outlineLvl w:val="1"/>
        <w:rPr>
          <w:b/>
          <w:sz w:val="28"/>
          <w:szCs w:val="28"/>
        </w:rPr>
      </w:pPr>
    </w:p>
    <w:p w14:paraId="32B0693E">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3D8DBAB1">
      <w:pPr>
        <w:tabs>
          <w:tab w:val="decimal" w:pos="315"/>
          <w:tab w:val="left" w:pos="630"/>
        </w:tabs>
        <w:spacing w:line="480" w:lineRule="exact"/>
        <w:jc w:val="center"/>
        <w:outlineLvl w:val="1"/>
        <w:rPr>
          <w:b/>
          <w:sz w:val="28"/>
          <w:szCs w:val="28"/>
        </w:rPr>
      </w:pPr>
    </w:p>
    <w:p w14:paraId="306C8CE4">
      <w:pPr>
        <w:tabs>
          <w:tab w:val="decimal" w:pos="315"/>
          <w:tab w:val="left" w:pos="630"/>
        </w:tabs>
        <w:spacing w:line="480" w:lineRule="exact"/>
        <w:jc w:val="center"/>
        <w:outlineLvl w:val="1"/>
        <w:rPr>
          <w:b/>
          <w:sz w:val="28"/>
          <w:szCs w:val="28"/>
        </w:rPr>
      </w:pPr>
    </w:p>
    <w:p w14:paraId="46A5EC89">
      <w:pPr>
        <w:tabs>
          <w:tab w:val="decimal" w:pos="315"/>
          <w:tab w:val="left" w:pos="630"/>
        </w:tabs>
        <w:spacing w:line="480" w:lineRule="exact"/>
        <w:jc w:val="center"/>
        <w:outlineLvl w:val="1"/>
        <w:rPr>
          <w:b/>
          <w:sz w:val="28"/>
          <w:szCs w:val="28"/>
        </w:rPr>
      </w:pPr>
    </w:p>
    <w:p w14:paraId="701CA5E3">
      <w:pPr>
        <w:pStyle w:val="18"/>
        <w:rPr>
          <w:b/>
          <w:sz w:val="28"/>
          <w:szCs w:val="28"/>
        </w:rPr>
      </w:pPr>
    </w:p>
    <w:p w14:paraId="401028A0">
      <w:pPr>
        <w:spacing w:line="360" w:lineRule="auto"/>
        <w:rPr>
          <w:rFonts w:hint="default" w:ascii="宋体" w:hAnsi="宋体"/>
          <w:b/>
          <w:sz w:val="24"/>
        </w:rPr>
      </w:pPr>
    </w:p>
    <w:p w14:paraId="28E4316B">
      <w:pPr>
        <w:widowControl/>
        <w:jc w:val="left"/>
        <w:rPr>
          <w:rFonts w:hint="default" w:ascii="宋体" w:hAnsi="宋体"/>
          <w:b/>
          <w:sz w:val="28"/>
        </w:rPr>
      </w:pPr>
      <w:r>
        <w:rPr>
          <w:rFonts w:hint="default" w:ascii="宋体" w:hAnsi="宋体"/>
          <w:b/>
          <w:sz w:val="28"/>
        </w:rPr>
        <w:br w:type="page"/>
      </w:r>
    </w:p>
    <w:p w14:paraId="21AAEBEF">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560F8CEF">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7FD8BC04">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50D88472">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中山市黄圃人民医院PCT降钙素原检测设备采购项目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43A713A7">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64596C2B">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2019B009">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10030274">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1E5E9B3">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5121CC9">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17BDC236">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7FD726E1">
      <w:pPr>
        <w:tabs>
          <w:tab w:val="left" w:pos="4140"/>
        </w:tabs>
        <w:spacing w:line="500" w:lineRule="exact"/>
        <w:ind w:firstLine="440" w:firstLineChars="200"/>
        <w:rPr>
          <w:rFonts w:hint="default" w:ascii="宋体" w:hAnsi="宋体"/>
          <w:sz w:val="22"/>
          <w:szCs w:val="21"/>
        </w:rPr>
      </w:pPr>
    </w:p>
    <w:p w14:paraId="6B600B50">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F1204C7">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E05F61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24BDA56E">
      <w:pPr>
        <w:spacing w:beforeLines="50"/>
        <w:rPr>
          <w:rFonts w:hint="default" w:ascii="宋体" w:hAnsi="宋体"/>
          <w:szCs w:val="21"/>
        </w:rPr>
      </w:pPr>
    </w:p>
    <w:p w14:paraId="75B6976F">
      <w:pPr>
        <w:tabs>
          <w:tab w:val="decimal" w:pos="315"/>
          <w:tab w:val="left" w:pos="630"/>
        </w:tabs>
        <w:spacing w:line="480" w:lineRule="exact"/>
        <w:jc w:val="both"/>
        <w:outlineLvl w:val="1"/>
        <w:rPr>
          <w:b/>
          <w:sz w:val="28"/>
          <w:szCs w:val="28"/>
        </w:rPr>
      </w:pPr>
    </w:p>
    <w:p w14:paraId="2BEAC7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v:textbox>
                <w10:wrap type="tight"/>
              </v:shape>
            </w:pict>
          </mc:Fallback>
        </mc:AlternateContent>
      </w:r>
    </w:p>
    <w:p w14:paraId="0237634F">
      <w:pPr>
        <w:tabs>
          <w:tab w:val="decimal" w:pos="315"/>
          <w:tab w:val="left" w:pos="630"/>
        </w:tabs>
        <w:spacing w:line="480" w:lineRule="exact"/>
        <w:jc w:val="center"/>
        <w:outlineLvl w:val="1"/>
        <w:rPr>
          <w:b/>
          <w:sz w:val="28"/>
          <w:szCs w:val="28"/>
        </w:rPr>
      </w:pPr>
    </w:p>
    <w:p w14:paraId="2A586BDA">
      <w:pPr>
        <w:tabs>
          <w:tab w:val="decimal" w:pos="315"/>
          <w:tab w:val="left" w:pos="630"/>
        </w:tabs>
        <w:spacing w:line="480" w:lineRule="exact"/>
        <w:jc w:val="center"/>
        <w:outlineLvl w:val="1"/>
        <w:rPr>
          <w:b/>
          <w:sz w:val="28"/>
          <w:szCs w:val="28"/>
        </w:rPr>
      </w:pPr>
    </w:p>
    <w:p w14:paraId="3C9CA8D4">
      <w:pPr>
        <w:tabs>
          <w:tab w:val="decimal" w:pos="315"/>
          <w:tab w:val="left" w:pos="630"/>
        </w:tabs>
        <w:spacing w:line="480" w:lineRule="exact"/>
        <w:jc w:val="center"/>
        <w:outlineLvl w:val="1"/>
        <w:rPr>
          <w:b/>
          <w:sz w:val="28"/>
          <w:szCs w:val="28"/>
        </w:rPr>
      </w:pPr>
    </w:p>
    <w:p w14:paraId="644C5D88"/>
    <w:p w14:paraId="49ED64FF">
      <w:pPr>
        <w:pStyle w:val="2"/>
      </w:pPr>
    </w:p>
    <w:p w14:paraId="3D241830">
      <w:pPr>
        <w:widowControl/>
        <w:autoSpaceDE w:val="0"/>
        <w:autoSpaceDN w:val="0"/>
        <w:spacing w:line="460" w:lineRule="exact"/>
        <w:jc w:val="left"/>
        <w:textAlignment w:val="bottom"/>
        <w:rPr>
          <w:rFonts w:hint="eastAsia" w:ascii="宋体" w:hAnsi="宋体"/>
          <w:sz w:val="24"/>
        </w:rPr>
      </w:pPr>
    </w:p>
    <w:p w14:paraId="7B704023">
      <w:pPr>
        <w:pStyle w:val="3"/>
        <w:rPr>
          <w:rFonts w:hint="eastAsia" w:ascii="Times New Roman" w:hAnsi="Times New Roman" w:eastAsia="宋体"/>
          <w:color w:val="auto"/>
          <w:sz w:val="32"/>
          <w:lang w:val="en-US" w:eastAsia="zh-CN"/>
        </w:rPr>
      </w:pPr>
    </w:p>
    <w:p w14:paraId="3CCCFF0E">
      <w:pPr>
        <w:pStyle w:val="3"/>
        <w:rPr>
          <w:rFonts w:hint="eastAsia" w:ascii="Times New Roman" w:hAnsi="Times New Roman"/>
          <w:color w:val="auto"/>
          <w:sz w:val="32"/>
        </w:rPr>
      </w:pPr>
    </w:p>
    <w:p w14:paraId="3C5DBDE4">
      <w:pPr>
        <w:pStyle w:val="3"/>
        <w:rPr>
          <w:rFonts w:hint="eastAsia" w:ascii="Times New Roman" w:hAnsi="Times New Roman"/>
          <w:color w:val="auto"/>
          <w:sz w:val="32"/>
        </w:rPr>
      </w:pPr>
    </w:p>
    <w:p w14:paraId="02A944DC">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1F6AC95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301BD87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A060C6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989A7F">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975E54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80C7CE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7FAA74FE">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4E44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CCFE6F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094445A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1EAD3C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7A64C63E">
      <w:pPr>
        <w:pStyle w:val="3"/>
        <w:jc w:val="both"/>
        <w:rPr>
          <w:rFonts w:hint="eastAsia" w:ascii="Times New Roman" w:hAnsi="Times New Roman"/>
          <w:color w:val="auto"/>
          <w:sz w:val="32"/>
        </w:rPr>
      </w:pPr>
    </w:p>
    <w:p w14:paraId="2BE89E54">
      <w:pPr>
        <w:pStyle w:val="3"/>
        <w:rPr>
          <w:rFonts w:hint="eastAsia" w:ascii="Times New Roman" w:hAnsi="Times New Roman"/>
          <w:color w:val="auto"/>
          <w:sz w:val="32"/>
        </w:rPr>
      </w:pPr>
    </w:p>
    <w:p w14:paraId="53137BFF">
      <w:pPr>
        <w:pStyle w:val="3"/>
        <w:rPr>
          <w:rFonts w:hint="eastAsia" w:ascii="Times New Roman" w:hAnsi="Times New Roman"/>
          <w:color w:val="auto"/>
          <w:sz w:val="32"/>
        </w:rPr>
      </w:pPr>
    </w:p>
    <w:p w14:paraId="1634F4FB">
      <w:pPr>
        <w:pStyle w:val="3"/>
        <w:rPr>
          <w:rFonts w:hint="eastAsia" w:ascii="Times New Roman" w:hAnsi="Times New Roman"/>
          <w:color w:val="auto"/>
          <w:sz w:val="32"/>
        </w:rPr>
      </w:pPr>
    </w:p>
    <w:p w14:paraId="0C4D98B1">
      <w:pPr>
        <w:pStyle w:val="3"/>
        <w:rPr>
          <w:rFonts w:hint="eastAsia" w:ascii="Times New Roman" w:hAnsi="Times New Roman"/>
          <w:color w:val="auto"/>
          <w:sz w:val="32"/>
        </w:rPr>
      </w:pPr>
    </w:p>
    <w:p w14:paraId="5998CD70">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33B32">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094E">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CBF493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FE74A">
    <w:pPr>
      <w:pStyle w:val="7"/>
      <w:framePr w:wrap="around" w:vAnchor="text" w:hAnchor="margin" w:xAlign="center" w:y="1"/>
      <w:rPr>
        <w:rStyle w:val="14"/>
      </w:rPr>
    </w:pPr>
    <w:r>
      <w:fldChar w:fldCharType="begin"/>
    </w:r>
    <w:r>
      <w:rPr>
        <w:rStyle w:val="14"/>
      </w:rPr>
      <w:instrText xml:space="preserve">PAGE  </w:instrText>
    </w:r>
    <w:r>
      <w:fldChar w:fldCharType="end"/>
    </w:r>
  </w:p>
  <w:p w14:paraId="4FE3BD09">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C4843B9"/>
    <w:rsid w:val="0CB919A9"/>
    <w:rsid w:val="0CD36878"/>
    <w:rsid w:val="0DB24512"/>
    <w:rsid w:val="0DF540CC"/>
    <w:rsid w:val="0E7977E5"/>
    <w:rsid w:val="101E5884"/>
    <w:rsid w:val="1196605D"/>
    <w:rsid w:val="12A460C1"/>
    <w:rsid w:val="151440AE"/>
    <w:rsid w:val="153A0924"/>
    <w:rsid w:val="165D3AC2"/>
    <w:rsid w:val="16FF2412"/>
    <w:rsid w:val="19212219"/>
    <w:rsid w:val="1A4428BB"/>
    <w:rsid w:val="1AEC327F"/>
    <w:rsid w:val="1B380F4A"/>
    <w:rsid w:val="1C146C65"/>
    <w:rsid w:val="1C19367C"/>
    <w:rsid w:val="1F583CBB"/>
    <w:rsid w:val="21935C7E"/>
    <w:rsid w:val="231204B0"/>
    <w:rsid w:val="241C4C1D"/>
    <w:rsid w:val="248A3147"/>
    <w:rsid w:val="24AB095F"/>
    <w:rsid w:val="25F03959"/>
    <w:rsid w:val="27A93423"/>
    <w:rsid w:val="29554754"/>
    <w:rsid w:val="29C2242A"/>
    <w:rsid w:val="2A90694C"/>
    <w:rsid w:val="2B2E33AF"/>
    <w:rsid w:val="2C661AF2"/>
    <w:rsid w:val="2C687BE8"/>
    <w:rsid w:val="2E0E7305"/>
    <w:rsid w:val="2E506434"/>
    <w:rsid w:val="2F161EED"/>
    <w:rsid w:val="30405223"/>
    <w:rsid w:val="31514D73"/>
    <w:rsid w:val="324A50E6"/>
    <w:rsid w:val="33CD290D"/>
    <w:rsid w:val="35262C3A"/>
    <w:rsid w:val="38B0762B"/>
    <w:rsid w:val="397245F6"/>
    <w:rsid w:val="39EE5C61"/>
    <w:rsid w:val="3A4B4EF0"/>
    <w:rsid w:val="3B932DC0"/>
    <w:rsid w:val="3D8E5820"/>
    <w:rsid w:val="3F13143C"/>
    <w:rsid w:val="3F8C6427"/>
    <w:rsid w:val="40BE7A27"/>
    <w:rsid w:val="42B43F89"/>
    <w:rsid w:val="42E45EE2"/>
    <w:rsid w:val="435E482F"/>
    <w:rsid w:val="43AC6A00"/>
    <w:rsid w:val="459A6E77"/>
    <w:rsid w:val="48205B87"/>
    <w:rsid w:val="4A664CAF"/>
    <w:rsid w:val="4CDA3265"/>
    <w:rsid w:val="4D797B57"/>
    <w:rsid w:val="508749C6"/>
    <w:rsid w:val="51886930"/>
    <w:rsid w:val="52690AB8"/>
    <w:rsid w:val="5514037E"/>
    <w:rsid w:val="581B3CFC"/>
    <w:rsid w:val="5AB8781F"/>
    <w:rsid w:val="5BBC5B3B"/>
    <w:rsid w:val="5BED5389"/>
    <w:rsid w:val="5C4609F8"/>
    <w:rsid w:val="5D8D4A7A"/>
    <w:rsid w:val="5DAA5E63"/>
    <w:rsid w:val="5DBA7B13"/>
    <w:rsid w:val="5F4F2A57"/>
    <w:rsid w:val="60684107"/>
    <w:rsid w:val="619123E1"/>
    <w:rsid w:val="63E72592"/>
    <w:rsid w:val="647B7FFD"/>
    <w:rsid w:val="68F5308A"/>
    <w:rsid w:val="69256789"/>
    <w:rsid w:val="6BDA6035"/>
    <w:rsid w:val="6DC570E4"/>
    <w:rsid w:val="6DEE08AA"/>
    <w:rsid w:val="6F223B3C"/>
    <w:rsid w:val="730A721C"/>
    <w:rsid w:val="73E96341"/>
    <w:rsid w:val="76DE7B78"/>
    <w:rsid w:val="78106856"/>
    <w:rsid w:val="782E4DD1"/>
    <w:rsid w:val="7851673D"/>
    <w:rsid w:val="799F60E4"/>
    <w:rsid w:val="79D068FE"/>
    <w:rsid w:val="7A5E36F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6</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2026-06-02T03:15:57Z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A4D7F8187F304477AC2C586524085795_13</vt:lpwstr>
  </property>
  <property fmtid="{D5CDD505-2E9C-101B-9397-08002B2CF9AE}" pid="4" name="KSOTemplateDocerSaveRecord">
    <vt:lpwstr>eyJoZGlkIjoiMjAyNDk0OTM5ZjE2MDUwMDJiMWIwZGQwMjQwZjRmZDAiLCJ1c2VySWQiOiI0NDc4NzM5NzgifQ==</vt:lpwstr>
  </property>
</Properties>
</file>