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71354">
      <w:pPr>
        <w:spacing w:line="360" w:lineRule="auto"/>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rPr>
          <w:rFonts w:hint="eastAsia"/>
          <w:lang w:eastAsia="zh-CN"/>
        </w:rPr>
      </w:pPr>
    </w:p>
    <w:p w14:paraId="1CCB9486">
      <w:pPr>
        <w:pStyle w:val="3"/>
        <w:pageBreakBefore w:val="0"/>
        <w:numPr>
          <w:ilvl w:val="0"/>
          <w:numId w:val="0"/>
        </w:numPr>
        <w:kinsoku/>
        <w:overflowPunct/>
        <w:bidi w:val="0"/>
        <w:spacing w:before="0" w:beforeLines="0" w:after="0" w:afterLines="0" w:line="360" w:lineRule="auto"/>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kern w:val="2"/>
          <w:sz w:val="28"/>
          <w:szCs w:val="22"/>
          <w:highlight w:val="none"/>
          <w:lang w:val="en-US" w:eastAsia="zh-CN" w:bidi="ar-SA"/>
        </w:rPr>
        <w:t>一、</w:t>
      </w: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r>
        <w:rPr>
          <w:rFonts w:hint="eastAsia" w:ascii="Times New Roman" w:hAnsi="Times New Roman" w:eastAsia="宋体" w:cs="Times New Roman"/>
          <w:b/>
          <w:color w:val="000000"/>
          <w:sz w:val="28"/>
          <w:szCs w:val="22"/>
          <w:highlight w:val="none"/>
          <w:lang w:val="en-US" w:eastAsia="zh-CN"/>
        </w:rPr>
        <w:t>血栓弹力图分析仪采购项目</w:t>
      </w:r>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p>
    <w:tbl>
      <w:tblPr>
        <w:tblStyle w:val="15"/>
        <w:tblpPr w:leftFromText="180" w:rightFromText="180" w:vertAnchor="text" w:horzAnchor="page" w:tblpX="1058" w:tblpY="177"/>
        <w:tblOverlap w:val="never"/>
        <w:tblW w:w="6291"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725"/>
        <w:gridCol w:w="1460"/>
        <w:gridCol w:w="1215"/>
        <w:gridCol w:w="870"/>
        <w:gridCol w:w="935"/>
        <w:gridCol w:w="1008"/>
        <w:gridCol w:w="2760"/>
        <w:gridCol w:w="1498"/>
      </w:tblGrid>
      <w:tr w14:paraId="13EF8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4" w:hRule="atLeast"/>
        </w:trPr>
        <w:tc>
          <w:tcPr>
            <w:tcW w:w="346"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序号</w:t>
            </w:r>
          </w:p>
        </w:tc>
        <w:tc>
          <w:tcPr>
            <w:tcW w:w="697"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580"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415"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446" w:type="pct"/>
            <w:shd w:val="clear" w:color="auto" w:fill="F4F4F4"/>
            <w:noWrap w:val="0"/>
            <w:vAlign w:val="center"/>
          </w:tcPr>
          <w:p w14:paraId="0308D735">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预算单价（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481" w:type="pct"/>
            <w:shd w:val="clear" w:color="auto" w:fill="F4F4F4"/>
            <w:noWrap w:val="0"/>
            <w:vAlign w:val="center"/>
          </w:tcPr>
          <w:p w14:paraId="2472FBF2">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预算总价（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1317"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bookmarkStart w:id="3" w:name="_GoBack"/>
            <w:bookmarkEnd w:id="3"/>
          </w:p>
        </w:tc>
        <w:tc>
          <w:tcPr>
            <w:tcW w:w="715" w:type="pct"/>
            <w:shd w:val="clear" w:color="auto" w:fill="F4F4F4"/>
            <w:noWrap w:val="0"/>
            <w:vAlign w:val="center"/>
          </w:tcPr>
          <w:p w14:paraId="14E4B67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cs="Tahoma"/>
                <w:b/>
                <w:bCs/>
                <w:color w:val="000000"/>
                <w:kern w:val="28"/>
                <w:sz w:val="21"/>
                <w:szCs w:val="21"/>
                <w:highlight w:val="none"/>
                <w:lang w:eastAsia="zh-CN"/>
              </w:rPr>
              <w:t>耗材年使用量</w:t>
            </w:r>
          </w:p>
        </w:tc>
      </w:tr>
      <w:tr w14:paraId="6D8B5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48" w:hRule="atLeast"/>
        </w:trPr>
        <w:tc>
          <w:tcPr>
            <w:tcW w:w="346" w:type="pct"/>
            <w:noWrap w:val="0"/>
            <w:vAlign w:val="center"/>
          </w:tcPr>
          <w:p w14:paraId="38C0748A">
            <w:pPr>
              <w:pStyle w:val="19"/>
              <w:spacing w:line="360" w:lineRule="auto"/>
              <w:jc w:val="center"/>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697" w:type="pct"/>
            <w:noWrap w:val="0"/>
            <w:vAlign w:val="center"/>
          </w:tcPr>
          <w:p w14:paraId="350436F8">
            <w:pPr>
              <w:pStyle w:val="19"/>
              <w:spacing w:line="360" w:lineRule="auto"/>
              <w:jc w:val="center"/>
              <w:rPr>
                <w:rFonts w:hint="eastAsia" w:ascii="宋体" w:hAnsi="Times New Roman" w:eastAsia="宋体" w:cs="Tahoma"/>
                <w:color w:val="000000"/>
                <w:kern w:val="28"/>
                <w:sz w:val="21"/>
                <w:szCs w:val="21"/>
                <w:highlight w:val="none"/>
                <w:lang w:eastAsia="zh-CN"/>
              </w:rPr>
            </w:pPr>
            <w:r>
              <w:rPr>
                <w:rFonts w:hint="eastAsia" w:cs="Tahoma"/>
                <w:color w:val="000000"/>
                <w:kern w:val="28"/>
                <w:sz w:val="21"/>
                <w:szCs w:val="21"/>
                <w:highlight w:val="none"/>
                <w:lang w:eastAsia="zh-CN"/>
              </w:rPr>
              <w:t>血栓弹</w:t>
            </w:r>
            <w:bookmarkStart w:id="1" w:name="OLE_LINK3"/>
            <w:r>
              <w:rPr>
                <w:rFonts w:hint="eastAsia" w:cs="Tahoma"/>
                <w:color w:val="000000"/>
                <w:kern w:val="28"/>
                <w:sz w:val="21"/>
                <w:szCs w:val="21"/>
                <w:highlight w:val="none"/>
                <w:lang w:eastAsia="zh-CN"/>
              </w:rPr>
              <w:t>力图</w:t>
            </w:r>
            <w:bookmarkEnd w:id="1"/>
            <w:r>
              <w:rPr>
                <w:rFonts w:hint="eastAsia" w:cs="Tahoma"/>
                <w:color w:val="000000"/>
                <w:kern w:val="28"/>
                <w:sz w:val="21"/>
                <w:szCs w:val="21"/>
                <w:highlight w:val="none"/>
                <w:lang w:eastAsia="zh-CN"/>
              </w:rPr>
              <w:t>分析仪</w:t>
            </w:r>
          </w:p>
        </w:tc>
        <w:tc>
          <w:tcPr>
            <w:tcW w:w="580"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415" w:type="pct"/>
            <w:noWrap w:val="0"/>
            <w:vAlign w:val="center"/>
          </w:tcPr>
          <w:p w14:paraId="325FDE88">
            <w:pPr>
              <w:pStyle w:val="19"/>
              <w:spacing w:line="360" w:lineRule="auto"/>
              <w:jc w:val="center"/>
              <w:rPr>
                <w:rFonts w:hint="eastAsia"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台</w:t>
            </w:r>
          </w:p>
        </w:tc>
        <w:tc>
          <w:tcPr>
            <w:tcW w:w="446" w:type="pct"/>
            <w:noWrap w:val="0"/>
            <w:vAlign w:val="center"/>
          </w:tcPr>
          <w:p w14:paraId="0608874E">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481" w:type="pct"/>
            <w:noWrap w:val="0"/>
            <w:vAlign w:val="center"/>
          </w:tcPr>
          <w:p w14:paraId="40AB87B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1317" w:type="pct"/>
            <w:noWrap w:val="0"/>
            <w:vAlign w:val="center"/>
          </w:tcPr>
          <w:p w14:paraId="5418F41C">
            <w:pPr>
              <w:pStyle w:val="19"/>
              <w:spacing w:line="360" w:lineRule="auto"/>
              <w:jc w:val="center"/>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eastAsia="zh-CN"/>
              </w:rPr>
              <w:t>自动化程度高，可实现自动连续进样，能实现LIS双向传输，试剂单人份包装，测试重复性：CV≤8%（R,ANGLE,MA），CV≤12%（K）；测试稳定性：CV≤12%（R,ANGLE,MA），CV≤12%（K）。</w:t>
            </w:r>
          </w:p>
        </w:tc>
        <w:tc>
          <w:tcPr>
            <w:tcW w:w="715" w:type="pct"/>
            <w:noWrap w:val="0"/>
            <w:vAlign w:val="center"/>
          </w:tcPr>
          <w:p w14:paraId="65D76CE2">
            <w:pPr>
              <w:pStyle w:val="19"/>
              <w:spacing w:line="360" w:lineRule="auto"/>
              <w:jc w:val="center"/>
              <w:rPr>
                <w:rFonts w:hint="eastAsia"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4000人次</w:t>
            </w:r>
          </w:p>
        </w:tc>
      </w:tr>
    </w:tbl>
    <w:p w14:paraId="42BAF2C7">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000000"/>
          <w:sz w:val="28"/>
          <w:szCs w:val="22"/>
          <w:highlight w:val="none"/>
          <w:lang w:val="en-US" w:eastAsia="zh-CN"/>
        </w:rPr>
      </w:pPr>
    </w:p>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68CAFE18">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47493087">
      <w:pPr>
        <w:rPr>
          <w:rFonts w:hint="eastAsia"/>
          <w:lang w:val="en-US" w:eastAsia="zh-CN"/>
        </w:rPr>
      </w:pP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2"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2"/>
          </w:p>
        </w:tc>
      </w:tr>
    </w:tbl>
    <w:p w14:paraId="16F8C24E">
      <w:pPr>
        <w:rPr>
          <w:highlight w:val="none"/>
          <w:lang w:eastAsia="zh-CN"/>
        </w:rPr>
      </w:pPr>
    </w:p>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w:t>
            </w:r>
            <w:r>
              <w:rPr>
                <w:rFonts w:hint="eastAsia" w:ascii="宋体" w:hAnsi="宋体" w:eastAsia="宋体" w:cs="宋体"/>
                <w:sz w:val="21"/>
                <w:szCs w:val="21"/>
              </w:rPr>
              <w:t>年（</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EA4873"/>
    <w:rsid w:val="03305C7C"/>
    <w:rsid w:val="03403367"/>
    <w:rsid w:val="036A59B4"/>
    <w:rsid w:val="03E06E79"/>
    <w:rsid w:val="04194CE4"/>
    <w:rsid w:val="041D3215"/>
    <w:rsid w:val="046643CE"/>
    <w:rsid w:val="04666BC2"/>
    <w:rsid w:val="04F84E3F"/>
    <w:rsid w:val="04FC2564"/>
    <w:rsid w:val="050424F5"/>
    <w:rsid w:val="051756C8"/>
    <w:rsid w:val="05941873"/>
    <w:rsid w:val="059B1186"/>
    <w:rsid w:val="064E6D25"/>
    <w:rsid w:val="06FE6B3F"/>
    <w:rsid w:val="07905602"/>
    <w:rsid w:val="07CD4764"/>
    <w:rsid w:val="07D57174"/>
    <w:rsid w:val="07ED4665"/>
    <w:rsid w:val="07F92FDA"/>
    <w:rsid w:val="080F3E19"/>
    <w:rsid w:val="08777DF5"/>
    <w:rsid w:val="09077801"/>
    <w:rsid w:val="090E293E"/>
    <w:rsid w:val="091837BC"/>
    <w:rsid w:val="09322AD0"/>
    <w:rsid w:val="09B7373C"/>
    <w:rsid w:val="09CB082F"/>
    <w:rsid w:val="0A423C80"/>
    <w:rsid w:val="0A7B741C"/>
    <w:rsid w:val="0ABF5171"/>
    <w:rsid w:val="0B586502"/>
    <w:rsid w:val="0B9E60F0"/>
    <w:rsid w:val="0C0F0BAE"/>
    <w:rsid w:val="0C4274CE"/>
    <w:rsid w:val="0C5E598A"/>
    <w:rsid w:val="0CC872A8"/>
    <w:rsid w:val="0D02766C"/>
    <w:rsid w:val="0D692839"/>
    <w:rsid w:val="0DD57ECE"/>
    <w:rsid w:val="0DE63E89"/>
    <w:rsid w:val="0E0A14B8"/>
    <w:rsid w:val="0E2C7807"/>
    <w:rsid w:val="0E4137B5"/>
    <w:rsid w:val="0E77579C"/>
    <w:rsid w:val="0ECE5049"/>
    <w:rsid w:val="0ED42D25"/>
    <w:rsid w:val="0EE7610B"/>
    <w:rsid w:val="0EFD4BA7"/>
    <w:rsid w:val="0F7C2CF7"/>
    <w:rsid w:val="0F8C6CB2"/>
    <w:rsid w:val="0F9D4A1B"/>
    <w:rsid w:val="0F9F69E6"/>
    <w:rsid w:val="0FCC3993"/>
    <w:rsid w:val="10134CDE"/>
    <w:rsid w:val="102E102C"/>
    <w:rsid w:val="103B4960"/>
    <w:rsid w:val="1041184B"/>
    <w:rsid w:val="10523A58"/>
    <w:rsid w:val="108B61EC"/>
    <w:rsid w:val="10A047C3"/>
    <w:rsid w:val="10C8579F"/>
    <w:rsid w:val="10EC7A09"/>
    <w:rsid w:val="10F1501F"/>
    <w:rsid w:val="10F92E76"/>
    <w:rsid w:val="113F658E"/>
    <w:rsid w:val="116A4DD1"/>
    <w:rsid w:val="116A5271"/>
    <w:rsid w:val="116E479B"/>
    <w:rsid w:val="12FD532F"/>
    <w:rsid w:val="13180371"/>
    <w:rsid w:val="13207E3D"/>
    <w:rsid w:val="13213A9B"/>
    <w:rsid w:val="1351449B"/>
    <w:rsid w:val="13596EAB"/>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91739F"/>
    <w:rsid w:val="19CE23A1"/>
    <w:rsid w:val="19D12376"/>
    <w:rsid w:val="1A463554"/>
    <w:rsid w:val="1A61454A"/>
    <w:rsid w:val="1A8F7469"/>
    <w:rsid w:val="1AE17E2F"/>
    <w:rsid w:val="1B50523B"/>
    <w:rsid w:val="1B697EA8"/>
    <w:rsid w:val="1B852F33"/>
    <w:rsid w:val="1B9118D8"/>
    <w:rsid w:val="1BA3160C"/>
    <w:rsid w:val="1BFF4611"/>
    <w:rsid w:val="1C186942"/>
    <w:rsid w:val="1D0C72F2"/>
    <w:rsid w:val="1D2E3157"/>
    <w:rsid w:val="1D4B781B"/>
    <w:rsid w:val="1D74500E"/>
    <w:rsid w:val="1D9A2F05"/>
    <w:rsid w:val="1DBB4BA7"/>
    <w:rsid w:val="1E1C7453"/>
    <w:rsid w:val="1E7828DC"/>
    <w:rsid w:val="1E8C72C6"/>
    <w:rsid w:val="1EAE454F"/>
    <w:rsid w:val="1EB21A9C"/>
    <w:rsid w:val="1EC45B21"/>
    <w:rsid w:val="1ECE7A8E"/>
    <w:rsid w:val="1EE40C0E"/>
    <w:rsid w:val="1EF3606E"/>
    <w:rsid w:val="1EFD7285"/>
    <w:rsid w:val="1FD75D28"/>
    <w:rsid w:val="1FDA7D20"/>
    <w:rsid w:val="1FE12702"/>
    <w:rsid w:val="1FED554B"/>
    <w:rsid w:val="206C2914"/>
    <w:rsid w:val="206F2211"/>
    <w:rsid w:val="206F7D0E"/>
    <w:rsid w:val="20894ECA"/>
    <w:rsid w:val="208C08C0"/>
    <w:rsid w:val="20AA2B83"/>
    <w:rsid w:val="20B30E48"/>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FC00E1"/>
    <w:rsid w:val="252512E3"/>
    <w:rsid w:val="25882E37"/>
    <w:rsid w:val="25A3780F"/>
    <w:rsid w:val="25B20DC9"/>
    <w:rsid w:val="25BF775B"/>
    <w:rsid w:val="2622355E"/>
    <w:rsid w:val="26482AC2"/>
    <w:rsid w:val="267A5FE7"/>
    <w:rsid w:val="26B80661"/>
    <w:rsid w:val="26C11862"/>
    <w:rsid w:val="26E1123A"/>
    <w:rsid w:val="26F60B6E"/>
    <w:rsid w:val="26FC3FD7"/>
    <w:rsid w:val="27315D1D"/>
    <w:rsid w:val="274041B2"/>
    <w:rsid w:val="27496A54"/>
    <w:rsid w:val="279558CC"/>
    <w:rsid w:val="279908E2"/>
    <w:rsid w:val="27AE2608"/>
    <w:rsid w:val="27C43035"/>
    <w:rsid w:val="27E20326"/>
    <w:rsid w:val="2829733C"/>
    <w:rsid w:val="283830DC"/>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AC0068"/>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F2503"/>
    <w:rsid w:val="2F015510"/>
    <w:rsid w:val="2F4A3E20"/>
    <w:rsid w:val="2FE61AC7"/>
    <w:rsid w:val="301F58A8"/>
    <w:rsid w:val="30444D13"/>
    <w:rsid w:val="30E7440A"/>
    <w:rsid w:val="30FA1876"/>
    <w:rsid w:val="312D57A8"/>
    <w:rsid w:val="31F84007"/>
    <w:rsid w:val="31FA1A73"/>
    <w:rsid w:val="323104BA"/>
    <w:rsid w:val="32582CF8"/>
    <w:rsid w:val="32A61EBA"/>
    <w:rsid w:val="32ED1692"/>
    <w:rsid w:val="33122EA7"/>
    <w:rsid w:val="33A1422B"/>
    <w:rsid w:val="33A87367"/>
    <w:rsid w:val="33EB08E8"/>
    <w:rsid w:val="342C5AFE"/>
    <w:rsid w:val="34360E17"/>
    <w:rsid w:val="35266C07"/>
    <w:rsid w:val="35470E02"/>
    <w:rsid w:val="35A41DB0"/>
    <w:rsid w:val="35D83DA9"/>
    <w:rsid w:val="362508B5"/>
    <w:rsid w:val="36806379"/>
    <w:rsid w:val="36835A94"/>
    <w:rsid w:val="368D3148"/>
    <w:rsid w:val="36AE0ABB"/>
    <w:rsid w:val="37054AD1"/>
    <w:rsid w:val="375A12C0"/>
    <w:rsid w:val="377203B8"/>
    <w:rsid w:val="37910467"/>
    <w:rsid w:val="37E33064"/>
    <w:rsid w:val="37F05781"/>
    <w:rsid w:val="386E258E"/>
    <w:rsid w:val="38B12743"/>
    <w:rsid w:val="39070FD4"/>
    <w:rsid w:val="39311BAD"/>
    <w:rsid w:val="39521AD6"/>
    <w:rsid w:val="395B4E7C"/>
    <w:rsid w:val="397C3770"/>
    <w:rsid w:val="39EB4B32"/>
    <w:rsid w:val="39F2758E"/>
    <w:rsid w:val="3A655FB2"/>
    <w:rsid w:val="3A6C5593"/>
    <w:rsid w:val="3A7322CD"/>
    <w:rsid w:val="3A9647B8"/>
    <w:rsid w:val="3AC14045"/>
    <w:rsid w:val="3AE43D6C"/>
    <w:rsid w:val="3B5D312D"/>
    <w:rsid w:val="3B6C15C2"/>
    <w:rsid w:val="3B8A1D23"/>
    <w:rsid w:val="3BC65F1E"/>
    <w:rsid w:val="3BCA4695"/>
    <w:rsid w:val="3BEB5079"/>
    <w:rsid w:val="3C09304C"/>
    <w:rsid w:val="3C096E11"/>
    <w:rsid w:val="3C867CC7"/>
    <w:rsid w:val="3C8F37BA"/>
    <w:rsid w:val="3CF63839"/>
    <w:rsid w:val="3D09356D"/>
    <w:rsid w:val="3D1C4922"/>
    <w:rsid w:val="3D4A3641"/>
    <w:rsid w:val="3D5347E8"/>
    <w:rsid w:val="3D7824A0"/>
    <w:rsid w:val="3D995914"/>
    <w:rsid w:val="3E382D5B"/>
    <w:rsid w:val="3ED41958"/>
    <w:rsid w:val="3EFE0783"/>
    <w:rsid w:val="3F570B59"/>
    <w:rsid w:val="3F577277"/>
    <w:rsid w:val="3F5E7474"/>
    <w:rsid w:val="3F9C53AA"/>
    <w:rsid w:val="3FCA68B7"/>
    <w:rsid w:val="3FD64037"/>
    <w:rsid w:val="402E2E54"/>
    <w:rsid w:val="404E573A"/>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6196816"/>
    <w:rsid w:val="46342CDD"/>
    <w:rsid w:val="46431172"/>
    <w:rsid w:val="46671304"/>
    <w:rsid w:val="46BF7193"/>
    <w:rsid w:val="46D83FB0"/>
    <w:rsid w:val="46EA24C2"/>
    <w:rsid w:val="47221596"/>
    <w:rsid w:val="477A2191"/>
    <w:rsid w:val="477A5E97"/>
    <w:rsid w:val="478832E0"/>
    <w:rsid w:val="47993115"/>
    <w:rsid w:val="47CB141F"/>
    <w:rsid w:val="47DA69CD"/>
    <w:rsid w:val="47F6064A"/>
    <w:rsid w:val="480037BE"/>
    <w:rsid w:val="482F43E6"/>
    <w:rsid w:val="48654144"/>
    <w:rsid w:val="487F2935"/>
    <w:rsid w:val="48855A71"/>
    <w:rsid w:val="48C62921"/>
    <w:rsid w:val="49064E04"/>
    <w:rsid w:val="49115557"/>
    <w:rsid w:val="49221512"/>
    <w:rsid w:val="492434DC"/>
    <w:rsid w:val="496C7815"/>
    <w:rsid w:val="4974287C"/>
    <w:rsid w:val="497873C2"/>
    <w:rsid w:val="49BF4D69"/>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180A9B"/>
    <w:rsid w:val="4D226C01"/>
    <w:rsid w:val="4D3B518A"/>
    <w:rsid w:val="4D62721D"/>
    <w:rsid w:val="4DA76E86"/>
    <w:rsid w:val="4DB36BDD"/>
    <w:rsid w:val="4DB56DF9"/>
    <w:rsid w:val="4DD03C33"/>
    <w:rsid w:val="4DEA4CF4"/>
    <w:rsid w:val="4E6879C7"/>
    <w:rsid w:val="4ED73208"/>
    <w:rsid w:val="4EEF00E8"/>
    <w:rsid w:val="4F3D70A6"/>
    <w:rsid w:val="4FA633E1"/>
    <w:rsid w:val="4FAE58AE"/>
    <w:rsid w:val="500A342C"/>
    <w:rsid w:val="50120532"/>
    <w:rsid w:val="5032028D"/>
    <w:rsid w:val="50E11FE6"/>
    <w:rsid w:val="50F66007"/>
    <w:rsid w:val="50FB0FC7"/>
    <w:rsid w:val="510065DD"/>
    <w:rsid w:val="51025EB1"/>
    <w:rsid w:val="51182254"/>
    <w:rsid w:val="51A96C75"/>
    <w:rsid w:val="51BB2504"/>
    <w:rsid w:val="51DA1917"/>
    <w:rsid w:val="523A78CD"/>
    <w:rsid w:val="52C048CE"/>
    <w:rsid w:val="52D56B62"/>
    <w:rsid w:val="52E15F9A"/>
    <w:rsid w:val="533A326E"/>
    <w:rsid w:val="53591FD4"/>
    <w:rsid w:val="53EA69D1"/>
    <w:rsid w:val="53F71F19"/>
    <w:rsid w:val="54492049"/>
    <w:rsid w:val="545255FD"/>
    <w:rsid w:val="54DA7990"/>
    <w:rsid w:val="54EF0E42"/>
    <w:rsid w:val="54FA3343"/>
    <w:rsid w:val="551F4FC7"/>
    <w:rsid w:val="553E5926"/>
    <w:rsid w:val="55CE174C"/>
    <w:rsid w:val="55DA1525"/>
    <w:rsid w:val="56053A03"/>
    <w:rsid w:val="5613290E"/>
    <w:rsid w:val="562A072F"/>
    <w:rsid w:val="56B259B1"/>
    <w:rsid w:val="56DD259F"/>
    <w:rsid w:val="56DF6C95"/>
    <w:rsid w:val="570C3DA6"/>
    <w:rsid w:val="572A43B4"/>
    <w:rsid w:val="57391A72"/>
    <w:rsid w:val="5765363E"/>
    <w:rsid w:val="57B1418D"/>
    <w:rsid w:val="57C2639A"/>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2D0A72"/>
    <w:rsid w:val="5D700646"/>
    <w:rsid w:val="5D753EAF"/>
    <w:rsid w:val="5D7D7551"/>
    <w:rsid w:val="5DA16A52"/>
    <w:rsid w:val="5DB26EB1"/>
    <w:rsid w:val="5DC141E6"/>
    <w:rsid w:val="5E39312E"/>
    <w:rsid w:val="5E4915C3"/>
    <w:rsid w:val="5E5502C9"/>
    <w:rsid w:val="5F646D0F"/>
    <w:rsid w:val="5F652DB2"/>
    <w:rsid w:val="5F69359F"/>
    <w:rsid w:val="602B0459"/>
    <w:rsid w:val="604F643C"/>
    <w:rsid w:val="60B92E1E"/>
    <w:rsid w:val="60BF3DBF"/>
    <w:rsid w:val="60FD202F"/>
    <w:rsid w:val="611E0FEE"/>
    <w:rsid w:val="612754C0"/>
    <w:rsid w:val="613F79AF"/>
    <w:rsid w:val="61816051"/>
    <w:rsid w:val="61AB6E96"/>
    <w:rsid w:val="62210161"/>
    <w:rsid w:val="624B5D7A"/>
    <w:rsid w:val="62A35127"/>
    <w:rsid w:val="631B2E02"/>
    <w:rsid w:val="6375489A"/>
    <w:rsid w:val="63D80CF3"/>
    <w:rsid w:val="64CA764A"/>
    <w:rsid w:val="64DD2A65"/>
    <w:rsid w:val="650A1380"/>
    <w:rsid w:val="65BA4B55"/>
    <w:rsid w:val="65DD3A72"/>
    <w:rsid w:val="668E7B0D"/>
    <w:rsid w:val="66D5737F"/>
    <w:rsid w:val="66E856F1"/>
    <w:rsid w:val="67145733"/>
    <w:rsid w:val="6764746E"/>
    <w:rsid w:val="67D2638A"/>
    <w:rsid w:val="681F38AA"/>
    <w:rsid w:val="686C7083"/>
    <w:rsid w:val="68C34857"/>
    <w:rsid w:val="691427CE"/>
    <w:rsid w:val="69825989"/>
    <w:rsid w:val="699A3C09"/>
    <w:rsid w:val="69C44C29"/>
    <w:rsid w:val="69D607D4"/>
    <w:rsid w:val="6A04634A"/>
    <w:rsid w:val="6A6262E0"/>
    <w:rsid w:val="6A9736B6"/>
    <w:rsid w:val="6B59096C"/>
    <w:rsid w:val="6C066D46"/>
    <w:rsid w:val="6C1C572C"/>
    <w:rsid w:val="6C517895"/>
    <w:rsid w:val="6C797762"/>
    <w:rsid w:val="6CA65FF8"/>
    <w:rsid w:val="6D323B6A"/>
    <w:rsid w:val="6D8E6FF3"/>
    <w:rsid w:val="6DB47058"/>
    <w:rsid w:val="6DDA6C97"/>
    <w:rsid w:val="6E2C680B"/>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F0B65"/>
    <w:rsid w:val="70E138DD"/>
    <w:rsid w:val="719F48F9"/>
    <w:rsid w:val="71DD7E2B"/>
    <w:rsid w:val="72135D18"/>
    <w:rsid w:val="7214383E"/>
    <w:rsid w:val="725D6F93"/>
    <w:rsid w:val="72D1785E"/>
    <w:rsid w:val="736B748E"/>
    <w:rsid w:val="73942E89"/>
    <w:rsid w:val="73B34EF3"/>
    <w:rsid w:val="73B61A65"/>
    <w:rsid w:val="73CF2113"/>
    <w:rsid w:val="73CF62A9"/>
    <w:rsid w:val="740A6037"/>
    <w:rsid w:val="746803C6"/>
    <w:rsid w:val="746C5BB4"/>
    <w:rsid w:val="7482736A"/>
    <w:rsid w:val="74B35591"/>
    <w:rsid w:val="74E56917"/>
    <w:rsid w:val="74F11C15"/>
    <w:rsid w:val="751A5B91"/>
    <w:rsid w:val="754D09F1"/>
    <w:rsid w:val="75C3637C"/>
    <w:rsid w:val="75C55EA3"/>
    <w:rsid w:val="760A0EE8"/>
    <w:rsid w:val="762F0C47"/>
    <w:rsid w:val="765B7C8E"/>
    <w:rsid w:val="76AC2297"/>
    <w:rsid w:val="76AC673B"/>
    <w:rsid w:val="76D812DE"/>
    <w:rsid w:val="77560455"/>
    <w:rsid w:val="77BA6C36"/>
    <w:rsid w:val="77BC55B0"/>
    <w:rsid w:val="77CB35B3"/>
    <w:rsid w:val="780879A1"/>
    <w:rsid w:val="78DC77CF"/>
    <w:rsid w:val="78F06000"/>
    <w:rsid w:val="79116D2A"/>
    <w:rsid w:val="7A773F9E"/>
    <w:rsid w:val="7A777060"/>
    <w:rsid w:val="7A9B3489"/>
    <w:rsid w:val="7B6F1AE6"/>
    <w:rsid w:val="7B7A6E08"/>
    <w:rsid w:val="7B7B66DC"/>
    <w:rsid w:val="7BCA6D11"/>
    <w:rsid w:val="7C093CE8"/>
    <w:rsid w:val="7C626554"/>
    <w:rsid w:val="7C6F7FEF"/>
    <w:rsid w:val="7CED53B8"/>
    <w:rsid w:val="7D0E5A5A"/>
    <w:rsid w:val="7D354625"/>
    <w:rsid w:val="7D933F7B"/>
    <w:rsid w:val="7DFA7D8C"/>
    <w:rsid w:val="7E040C0B"/>
    <w:rsid w:val="7E2B6198"/>
    <w:rsid w:val="7E4E1E86"/>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1663</Words>
  <Characters>1678</Characters>
  <Lines>0</Lines>
  <Paragraphs>0</Paragraphs>
  <TotalTime>184</TotalTime>
  <ScaleCrop>false</ScaleCrop>
  <LinksUpToDate>false</LinksUpToDate>
  <CharactersWithSpaces>1823</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述</cp:lastModifiedBy>
  <dcterms:modified xsi:type="dcterms:W3CDTF">2026-04-22T00:58:45Z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9E90D9AA3B5C498BB86A143733E5C70D_13</vt:lpwstr>
  </property>
  <property fmtid="{D5CDD505-2E9C-101B-9397-08002B2CF9AE}" pid="4" name="KSOTemplateDocerSaveRecord">
    <vt:lpwstr>eyJoZGlkIjoiZDZhMmUyNGNkNjFmMDg5OTBkMGE5NzVmMzUyMDY2ZWUifQ==</vt:lpwstr>
  </property>
</Properties>
</file>