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 w:eastAsia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：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</w:rPr>
      </w:pP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中山市黄圃人民医院</w:t>
      </w:r>
      <w:bookmarkStart w:id="1" w:name="_GoBack"/>
      <w:bookmarkEnd w:id="1"/>
      <w:r>
        <w:rPr>
          <w:rFonts w:hint="eastAsia" w:asciiTheme="minorEastAsia" w:hAnsiTheme="minorEastAsia" w:cstheme="minorEastAsia"/>
          <w:b/>
          <w:bCs w:val="0"/>
          <w:sz w:val="72"/>
          <w:szCs w:val="72"/>
          <w:lang w:eastAsia="zh-CN"/>
        </w:rPr>
        <w:t>余氯检测试纸</w:t>
      </w: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公开遴选</w:t>
      </w:r>
      <w:r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72"/>
          <w:szCs w:val="72"/>
          <w:highlight w:val="none"/>
        </w:rPr>
        <w:t>响应文件</w:t>
      </w:r>
    </w:p>
    <w:p>
      <w:pPr>
        <w:pStyle w:val="2"/>
        <w:jc w:val="center"/>
        <w:rPr>
          <w:b/>
          <w:bCs/>
          <w:color w:val="auto"/>
          <w:sz w:val="72"/>
          <w:szCs w:val="72"/>
          <w:highlight w:val="none"/>
        </w:rPr>
      </w:pPr>
      <w:r>
        <w:rPr>
          <w:rFonts w:hint="eastAsia"/>
          <w:b/>
          <w:bCs/>
          <w:color w:val="auto"/>
          <w:sz w:val="72"/>
          <w:szCs w:val="72"/>
          <w:highlight w:val="none"/>
        </w:rPr>
        <w:t>（正本）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  <w:lang w:val="en-US" w:eastAsia="zh-CN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2"/>
        <w:jc w:val="left"/>
        <w:rPr>
          <w:rFonts w:hint="eastAsia" w:ascii="宋体" w:hAnsi="宋体" w:eastAsia="宋体" w:cs="宋体"/>
          <w:b/>
          <w:bCs/>
          <w:color w:val="auto"/>
          <w:spacing w:val="20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22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14"/>
        <w:tblW w:w="974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79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项目编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号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：中山市黄圃人民医院</w:t>
            </w:r>
            <w:r>
              <w:rPr>
                <w:rFonts w:hint="eastAsia" w:asciiTheme="minorEastAsia" w:hAnsiTheme="minorEastAsia" w:cstheme="minorEastAsia"/>
                <w:b/>
                <w:bCs w:val="0"/>
                <w:sz w:val="28"/>
                <w:szCs w:val="28"/>
                <w:lang w:eastAsia="zh-CN"/>
              </w:rPr>
              <w:t>余氯检测试纸</w:t>
            </w: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公开遴选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3"/>
                <w:kern w:val="0"/>
                <w:sz w:val="30"/>
                <w:szCs w:val="30"/>
                <w:highlight w:val="none"/>
                <w:lang w:val="en-US" w:eastAsia="zh-CN"/>
              </w:rPr>
              <w:t>供应商名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7"/>
                <w:kern w:val="0"/>
                <w:sz w:val="30"/>
                <w:szCs w:val="30"/>
                <w:highlight w:val="none"/>
                <w:lang w:val="en-US" w:eastAsia="zh-CN"/>
              </w:rPr>
              <w:t xml:space="preserve">日      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期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76"/>
                <w:kern w:val="0"/>
                <w:sz w:val="30"/>
                <w:szCs w:val="30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人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联系电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话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联系邮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箱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</w:tbl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sectPr>
          <w:footerReference r:id="rId3" w:type="default"/>
          <w:pgSz w:w="11906" w:h="16838"/>
          <w:pgMar w:top="1077" w:right="1191" w:bottom="1077" w:left="1191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  <w:t>文件目录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（请附页码，每页加盖公章）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11、报价单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</w:t>
      </w:r>
      <w:bookmarkStart w:id="0" w:name="OLE_LINK1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现场报价时在响应文件原件中提供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）</w:t>
      </w:r>
    </w:p>
    <w:p>
      <w:pPr>
        <w:pStyle w:val="2"/>
        <w:numPr>
          <w:ilvl w:val="0"/>
          <w:numId w:val="0"/>
        </w:numPr>
        <w:rPr>
          <w:rFonts w:hint="default"/>
          <w:color w:val="auto"/>
          <w:highlight w:val="none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提交有效的营业执照（或事业法人登记证或身份证等相关证明）副本复印件。分支机构参与的，须提供总公司和分公司营业执照副本复印件，总公司出具给分支机构的授权书。</w:t>
      </w: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/>
          <w:color w:val="auto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本公司谨此承诺并声明：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．如成为本项目的中选供应商，同意并接受本项目文件、服务需求等各项条款。遵守文件中的各项规定，按文件的要求提供报价。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已经详细地阅读了全部文件及其附件，包括澄清及参考文件（如有）。我方已完全清晰理解文件的要求，不存在任何含糊不清和误解之处，同意放弃对这些文件所提出的异议和质疑的权利。我方已毫无保留地向贵方提供一切所需的证明材料。不论在任何时候，定将按贵方的要求在规定时间内如实提供一切补充材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．我方在参与本次项目中，不曾以任何不正当的手段影响、串通、排斥有关当事人或谋取、施予非法利益，如有行为不当，愿独自承担此行为所造成的不利后果和法律责任。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．如中选供应商所提供的医用耗材在有效期内出现质量问题，中选供应商应在合理期限内无条件进行换货或退货。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．中选供应商需在医械供应链协同平台上及时维护生产厂家、供应商和医用耗材的各项资料。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．中选后，合同有效期内中选供应商不得随意转配送。确需变更的，应向医院提出申请。变更期间给医院造成一切的损失由中选供应商承担。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．交货时间、地点和方式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3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）合同签订后，采购人采购计划发送以“中山市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人民医院医械供应链协同平台”为准。中选供应商以此为接收时间备货发货；中选供应商收到采购计划，应当在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小时内将医用耗材运至采购人指定场所。医用耗材运达所产生的费用由中选供应商负责。运输途中，如出现损失及损坏，责任由中选供应商承担。不接受快递形式送货。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460" w:firstLine="2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）如中选供应商所提供的医用耗材厂家、医疗器械名称、规格不符合合同规定的标准，采购人有权拒绝收货。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．我方承诺在本次项目中提供的一切响应文件，无论是原件还是复印件均为真实和准确的，绝无任何虚假、伪造和夸大的成份，否则，愿承担相应的后果和法律责任，接受院方任何处理方式。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54" w:after="0" w:line="239" w:lineRule="auto"/>
        <w:ind w:firstLine="62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</w:rPr>
        <w:t>特此证明。</w:t>
      </w:r>
    </w:p>
    <w:p>
      <w:pPr>
        <w:keepNext w:val="0"/>
        <w:keepLines w:val="0"/>
        <w:pageBreakBefore w:val="0"/>
        <w:widowControl w:val="0"/>
        <w:tabs>
          <w:tab w:val="left" w:pos="4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供应商名称：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（公章）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法定代表人／负责人：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（亲笔签名或签章）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51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授权代表签字：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        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   </w:t>
      </w:r>
    </w:p>
    <w:p>
      <w:pPr>
        <w:keepNext w:val="0"/>
        <w:keepLines w:val="0"/>
        <w:pageBreakBefore w:val="0"/>
        <w:widowControl w:val="0"/>
        <w:tabs>
          <w:tab w:val="left" w:pos="5100"/>
          <w:tab w:val="left" w:pos="5960"/>
          <w:tab w:val="left" w:pos="68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承诺日期：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132" w:after="0" w:line="239" w:lineRule="auto"/>
        <w:ind w:firstLine="620"/>
        <w:jc w:val="both"/>
        <w:rPr>
          <w:rFonts w:hint="eastAsia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</w:rPr>
        <w:t>注：本承诺函内容不得擅自修</w:t>
      </w: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eastAsia="zh-CN"/>
        </w:rPr>
        <w:t>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中山市黄圃人民医院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本公司郑重承诺：本公司在参加本次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u w:val="single"/>
          <w:lang w:eastAsia="zh-CN"/>
        </w:rPr>
        <w:t>余氯检测试纸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公开遴选（项目编号：……）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活动中</w:t>
      </w:r>
      <w:r>
        <w:rPr>
          <w:rFonts w:ascii="宋体" w:hAnsi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   1、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在近三年的商业活动中无违法、违规、违纪、违约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行为。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2、无以下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1）不同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的响应文件由同一单位或者个人编制；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2）不同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委托同一单位或者个人办理响应事宜；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3）不同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的响应文件载明的项目管理成员或者联系人员为同一人；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4）不同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的响应文件异常一致或者报价呈规律性差异；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5）不同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的响应文件相互混装；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6）不同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的董事、监事、高管、单位负责人为同一人或者存在控股、管理关系的不同单位参加同一分包招标项目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响应</w:t>
      </w:r>
      <w:r>
        <w:rPr>
          <w:rFonts w:ascii="宋体" w:hAnsi="宋体"/>
          <w:color w:val="auto"/>
          <w:sz w:val="21"/>
          <w:szCs w:val="21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18" w:leftChars="200" w:hanging="298" w:hangingChars="142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7）法律法规界定的其他围标串标行为。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如有发现我公司存在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以上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ascii="宋体" w:hAnsi="宋体"/>
          <w:color w:val="auto"/>
          <w:sz w:val="21"/>
          <w:szCs w:val="21"/>
          <w:highlight w:val="none"/>
        </w:rPr>
        <w:t>，我公司愿承担一切法律责任。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2" w:firstLineChars="200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5、产品三证：生产许可证、产品合格证明（合格证或检验/检测报告等）、质量保证书（格式自拟），产品注册证或备案凭证（非医疗器械提供证明材料）：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5.1产品生产许可证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5.2产品合格证明（合格证或检验/检测报告等）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5.3质量保证书（格式自拟）</w:t>
      </w: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5.4产品注册证或备案凭证（非医疗器械提供证明材料）</w:t>
      </w:r>
    </w:p>
    <w:p>
      <w:pPr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pStyle w:val="2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法定代表人/负责人资格证明书</w:t>
      </w:r>
    </w:p>
    <w:p>
      <w:pPr>
        <w:spacing w:line="480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spacing w:line="480" w:lineRule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1"/>
          <w:szCs w:val="21"/>
          <w:highlight w:val="none"/>
        </w:rPr>
        <w:t>同志，现任我单位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法定代表人  </w:t>
      </w:r>
      <w:r>
        <w:rPr>
          <w:rFonts w:hint="eastAsia"/>
          <w:color w:val="auto"/>
          <w:sz w:val="21"/>
          <w:szCs w:val="21"/>
          <w:highlight w:val="none"/>
        </w:rPr>
        <w:t>，特此证明。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本证明书自签发之日起生效。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签发日期：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年   月   日 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单位：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（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bidi="zh-CN"/>
        </w:rPr>
        <w:t>加盖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公章）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    </w:t>
      </w:r>
    </w:p>
    <w:p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附：代表人性别：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</w:t>
      </w:r>
    </w:p>
    <w:p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  </w:t>
      </w: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/>
        </w:rPr>
        <w:t>说明：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spacing w:line="360" w:lineRule="auto"/>
        <w:ind w:firstLine="632" w:firstLineChars="300"/>
        <w:rPr>
          <w:rFonts w:hint="default" w:ascii="宋体" w:hAnsi="宋体"/>
          <w:b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color w:val="auto"/>
          <w:sz w:val="21"/>
          <w:szCs w:val="21"/>
          <w:highlight w:val="none"/>
        </w:rPr>
        <w:t>(为避免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响应文件材料作废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，请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务必提供本附件）</w:t>
      </w:r>
    </w:p>
    <w:p>
      <w:pPr>
        <w:spacing w:line="360" w:lineRule="auto"/>
        <w:rPr>
          <w:rFonts w:hint="default" w:ascii="宋体" w:hAnsi="宋体"/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6192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DugCht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5168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jeh/lR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pStyle w:val="18"/>
        <w:rPr>
          <w:b/>
          <w:color w:val="auto"/>
          <w:sz w:val="24"/>
          <w:szCs w:val="24"/>
          <w:highlight w:val="none"/>
        </w:rPr>
      </w:pPr>
    </w:p>
    <w:p>
      <w:pPr>
        <w:spacing w:line="360" w:lineRule="auto"/>
        <w:rPr>
          <w:rFonts w:hint="default" w:ascii="宋体" w:hAnsi="宋体"/>
          <w:b/>
          <w:color w:val="auto"/>
          <w:sz w:val="24"/>
          <w:szCs w:val="24"/>
          <w:highlight w:val="none"/>
        </w:rPr>
      </w:pPr>
    </w:p>
    <w:p>
      <w:pPr>
        <w:widowControl/>
        <w:jc w:val="left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/>
          <w:b/>
          <w:color w:val="auto"/>
          <w:sz w:val="24"/>
          <w:szCs w:val="24"/>
          <w:highlight w:val="none"/>
        </w:rPr>
        <w:br w:type="page"/>
      </w:r>
    </w:p>
    <w:p>
      <w:pPr>
        <w:spacing w:afterLines="50" w:line="360" w:lineRule="auto"/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法定代表人/负责人授权委托书</w:t>
      </w:r>
    </w:p>
    <w:p>
      <w:pPr>
        <w:snapToGrid w:val="0"/>
        <w:spacing w:line="440" w:lineRule="exact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本授权书声明：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为本公司的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zh-CN"/>
        </w:rPr>
        <w:t>全权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代理人，就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“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lang w:eastAsia="zh-CN"/>
        </w:rPr>
        <w:t>余氯检测试纸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以我方名义处理一切与之有关的事宜。</w:t>
      </w: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本授权书于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>年    月    日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签署生效，特此声明。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         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授权单位：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/>
          <w:color w:val="auto"/>
          <w:sz w:val="21"/>
          <w:szCs w:val="21"/>
          <w:highlight w:val="none"/>
        </w:rPr>
        <w:t>（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加</w:t>
      </w:r>
      <w:r>
        <w:rPr>
          <w:rFonts w:hint="eastAsia"/>
          <w:color w:val="auto"/>
          <w:sz w:val="21"/>
          <w:szCs w:val="21"/>
          <w:highlight w:val="none"/>
        </w:rPr>
        <w:t>盖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公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法定代表人：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</w:rPr>
        <w:t>被授权人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color w:val="auto"/>
          <w:sz w:val="21"/>
          <w:szCs w:val="21"/>
          <w:highlight w:val="none"/>
          <w:u w:val="single"/>
          <w:lang w:val="en-US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附：</w:t>
      </w:r>
      <w:r>
        <w:rPr>
          <w:rFonts w:hint="eastAsia"/>
          <w:color w:val="auto"/>
          <w:sz w:val="21"/>
          <w:szCs w:val="21"/>
          <w:highlight w:val="none"/>
        </w:rPr>
        <w:t>代理人性别：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/>
          <w:color w:val="auto"/>
          <w:sz w:val="21"/>
          <w:szCs w:val="21"/>
          <w:highlight w:val="none"/>
        </w:rPr>
        <w:t>职务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：      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</w:t>
      </w:r>
    </w:p>
    <w:p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         </w:t>
      </w:r>
    </w:p>
    <w:p>
      <w:pPr>
        <w:tabs>
          <w:tab w:val="left" w:pos="4140"/>
        </w:tabs>
        <w:spacing w:line="500" w:lineRule="exact"/>
        <w:ind w:firstLine="420" w:firstLineChars="20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spacing w:line="312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说明：1.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1"/>
          <w:szCs w:val="21"/>
          <w:highlight w:val="none"/>
        </w:rPr>
        <w:t>.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如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响应文件资料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由法定代表人签署的，</w:t>
      </w:r>
      <w:r>
        <w:rPr>
          <w:rFonts w:hint="eastAsia"/>
          <w:b/>
          <w:bCs/>
          <w:color w:val="auto"/>
          <w:sz w:val="21"/>
          <w:szCs w:val="21"/>
          <w:highlight w:val="none"/>
        </w:rPr>
        <w:t>则本表不适用</w:t>
      </w:r>
      <w:r>
        <w:rPr>
          <w:rFonts w:hint="eastAsia"/>
          <w:color w:val="auto"/>
          <w:sz w:val="21"/>
          <w:szCs w:val="21"/>
          <w:highlight w:val="none"/>
        </w:rPr>
        <w:t>。</w:t>
      </w:r>
    </w:p>
    <w:p>
      <w:pPr>
        <w:spacing w:beforeLines="5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4144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A87UR1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3120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Y7EJDx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rPr>
          <w:color w:val="auto"/>
          <w:sz w:val="24"/>
          <w:szCs w:val="24"/>
          <w:highlight w:val="none"/>
        </w:rPr>
      </w:pPr>
    </w:p>
    <w:p>
      <w:pPr>
        <w:pStyle w:val="2"/>
        <w:rPr>
          <w:color w:val="auto"/>
          <w:sz w:val="24"/>
          <w:szCs w:val="24"/>
          <w:highlight w:val="none"/>
        </w:rPr>
      </w:pPr>
    </w:p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color w:val="auto"/>
          <w:sz w:val="24"/>
          <w:szCs w:val="24"/>
          <w:highlight w:val="none"/>
        </w:rPr>
      </w:pPr>
    </w:p>
    <w:p>
      <w:pPr>
        <w:pStyle w:val="3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10、其他材料（如厂家相关证件复印件）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sectPr>
          <w:footerReference r:id="rId4" w:type="default"/>
          <w:footerReference r:id="rId5" w:type="even"/>
          <w:pgSz w:w="11906" w:h="16838"/>
          <w:pgMar w:top="1134" w:right="1418" w:bottom="1134" w:left="1418" w:header="851" w:footer="567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11、报价单（现场报价时提供，资格审查时无需提供）</w:t>
      </w:r>
    </w:p>
    <w:p>
      <w:pPr>
        <w:pStyle w:val="2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32"/>
          <w:szCs w:val="32"/>
          <w:lang w:eastAsia="zh-CN"/>
        </w:rPr>
        <w:t>余氯检测试纸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报价单</w:t>
      </w:r>
    </w:p>
    <w:tbl>
      <w:tblPr>
        <w:tblStyle w:val="13"/>
        <w:tblW w:w="15061" w:type="dxa"/>
        <w:tblInd w:w="-47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5"/>
        <w:gridCol w:w="3122"/>
        <w:gridCol w:w="1716"/>
        <w:gridCol w:w="992"/>
        <w:gridCol w:w="765"/>
        <w:gridCol w:w="1260"/>
        <w:gridCol w:w="1560"/>
        <w:gridCol w:w="1380"/>
        <w:gridCol w:w="2861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参选产品名称（耗材以医疗器械注册证或备案证名称准）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医疗器械注册证或备案证号（耗材）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计价单位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药交ID（耗材）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省采购平台挂网最低价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单价报价（元）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报价中包含的其它产品（请写明产品名称、生产厂家、规格型号等）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after="0" w:line="320" w:lineRule="exact"/>
              <w:jc w:val="center"/>
              <w:textAlignment w:val="auto"/>
              <w:rPr>
                <w:color w:val="auto"/>
                <w:sz w:val="27"/>
                <w:highlight w:val="none"/>
              </w:rPr>
            </w:pP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</w:tr>
    </w:tbl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/>
          <w:b/>
          <w:color w:val="auto"/>
          <w:sz w:val="24"/>
          <w:szCs w:val="24"/>
          <w:highlight w:val="none"/>
        </w:rPr>
      </w:pP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sectPr>
      <w:pgSz w:w="16838" w:h="11906" w:orient="landscape"/>
      <w:pgMar w:top="1418" w:right="1134" w:bottom="1418" w:left="1134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Style w:val="12"/>
                            </w:rPr>
                          </w:pP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2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  <w:r>
                            <w:rPr>
                              <w:rStyle w:val="12"/>
                            </w:rPr>
                            <w:t xml:space="preserve"> / </w:t>
                          </w: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7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Style w:val="12"/>
                      </w:rPr>
                    </w:pP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PAGE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2</w:t>
                    </w:r>
                    <w:r>
                      <w:rPr>
                        <w:rStyle w:val="12"/>
                      </w:rPr>
                      <w:fldChar w:fldCharType="end"/>
                    </w:r>
                    <w:r>
                      <w:rPr>
                        <w:rStyle w:val="12"/>
                      </w:rPr>
                      <w:t xml:space="preserve"> / </w:t>
                    </w: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NUMPAGES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7</w:t>
                    </w:r>
                    <w:r>
                      <w:rPr>
                        <w:rStyle w:val="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Dk0OTM5ZjE2MDUwMDJiMWIwZGQwMjQwZjRmZDAifQ=="/>
  </w:docVars>
  <w:rsids>
    <w:rsidRoot w:val="00B06DE6"/>
    <w:rsid w:val="000B33AE"/>
    <w:rsid w:val="00190A47"/>
    <w:rsid w:val="00252E85"/>
    <w:rsid w:val="00313312"/>
    <w:rsid w:val="003834AD"/>
    <w:rsid w:val="003C2A52"/>
    <w:rsid w:val="004B451F"/>
    <w:rsid w:val="005021A3"/>
    <w:rsid w:val="005D5D11"/>
    <w:rsid w:val="007432B1"/>
    <w:rsid w:val="00805E52"/>
    <w:rsid w:val="008306D8"/>
    <w:rsid w:val="008D1EBE"/>
    <w:rsid w:val="00B06DE6"/>
    <w:rsid w:val="00CD0992"/>
    <w:rsid w:val="00DD1F7D"/>
    <w:rsid w:val="00F904AD"/>
    <w:rsid w:val="00F96471"/>
    <w:rsid w:val="01065700"/>
    <w:rsid w:val="02C558BA"/>
    <w:rsid w:val="035C7406"/>
    <w:rsid w:val="037979A5"/>
    <w:rsid w:val="04806B11"/>
    <w:rsid w:val="05A74346"/>
    <w:rsid w:val="05A76F12"/>
    <w:rsid w:val="06595F59"/>
    <w:rsid w:val="067526A6"/>
    <w:rsid w:val="06B965CF"/>
    <w:rsid w:val="07506C6F"/>
    <w:rsid w:val="0797545E"/>
    <w:rsid w:val="08017F69"/>
    <w:rsid w:val="084904A9"/>
    <w:rsid w:val="0AA3582F"/>
    <w:rsid w:val="0C236700"/>
    <w:rsid w:val="0C4843B9"/>
    <w:rsid w:val="0CB919A9"/>
    <w:rsid w:val="0DB24512"/>
    <w:rsid w:val="0DF540CC"/>
    <w:rsid w:val="101E5884"/>
    <w:rsid w:val="1196605D"/>
    <w:rsid w:val="12A460C1"/>
    <w:rsid w:val="151440AE"/>
    <w:rsid w:val="153A0924"/>
    <w:rsid w:val="165D3AC2"/>
    <w:rsid w:val="16FF2412"/>
    <w:rsid w:val="18C017ED"/>
    <w:rsid w:val="19212219"/>
    <w:rsid w:val="1AEC327F"/>
    <w:rsid w:val="1B380F4A"/>
    <w:rsid w:val="1C146C65"/>
    <w:rsid w:val="1C19367C"/>
    <w:rsid w:val="1DE7309A"/>
    <w:rsid w:val="21175FF2"/>
    <w:rsid w:val="215C6A1D"/>
    <w:rsid w:val="21935C7E"/>
    <w:rsid w:val="23FC0A77"/>
    <w:rsid w:val="241C4C1D"/>
    <w:rsid w:val="248A3147"/>
    <w:rsid w:val="24AB095F"/>
    <w:rsid w:val="24C148B0"/>
    <w:rsid w:val="254538DA"/>
    <w:rsid w:val="259F4C2E"/>
    <w:rsid w:val="25F03959"/>
    <w:rsid w:val="26C6515D"/>
    <w:rsid w:val="27201E89"/>
    <w:rsid w:val="27433CA3"/>
    <w:rsid w:val="27A93423"/>
    <w:rsid w:val="2A90694C"/>
    <w:rsid w:val="2B2E33AF"/>
    <w:rsid w:val="2C0A4D8F"/>
    <w:rsid w:val="2E046733"/>
    <w:rsid w:val="2E0E7305"/>
    <w:rsid w:val="2E506434"/>
    <w:rsid w:val="2F2B1647"/>
    <w:rsid w:val="30405223"/>
    <w:rsid w:val="314E378D"/>
    <w:rsid w:val="3331726F"/>
    <w:rsid w:val="33943A77"/>
    <w:rsid w:val="33D969C5"/>
    <w:rsid w:val="35262C3A"/>
    <w:rsid w:val="353B3731"/>
    <w:rsid w:val="36356CD8"/>
    <w:rsid w:val="38B0762B"/>
    <w:rsid w:val="397245F6"/>
    <w:rsid w:val="39EE5C61"/>
    <w:rsid w:val="3A4B4EF0"/>
    <w:rsid w:val="3AB36565"/>
    <w:rsid w:val="3B932DC0"/>
    <w:rsid w:val="3C292FA4"/>
    <w:rsid w:val="3C676D43"/>
    <w:rsid w:val="3CB71255"/>
    <w:rsid w:val="3D8E5820"/>
    <w:rsid w:val="3F8C6427"/>
    <w:rsid w:val="3F934E25"/>
    <w:rsid w:val="3FCB1DDD"/>
    <w:rsid w:val="42B43F89"/>
    <w:rsid w:val="42E45EE2"/>
    <w:rsid w:val="435E482F"/>
    <w:rsid w:val="43AC6A00"/>
    <w:rsid w:val="449B3716"/>
    <w:rsid w:val="458C53C1"/>
    <w:rsid w:val="469F3D6C"/>
    <w:rsid w:val="47632F4E"/>
    <w:rsid w:val="49730326"/>
    <w:rsid w:val="499C2434"/>
    <w:rsid w:val="4A664CAF"/>
    <w:rsid w:val="4D797B57"/>
    <w:rsid w:val="4E291416"/>
    <w:rsid w:val="4EF9307B"/>
    <w:rsid w:val="4FB135AB"/>
    <w:rsid w:val="508749C6"/>
    <w:rsid w:val="51056E20"/>
    <w:rsid w:val="51345845"/>
    <w:rsid w:val="51C25640"/>
    <w:rsid w:val="581B3CFC"/>
    <w:rsid w:val="590B5B1F"/>
    <w:rsid w:val="59537A44"/>
    <w:rsid w:val="5AB8781F"/>
    <w:rsid w:val="5B372BFB"/>
    <w:rsid w:val="5C4609F8"/>
    <w:rsid w:val="5DBA7B13"/>
    <w:rsid w:val="5E26116B"/>
    <w:rsid w:val="5F1D2BD5"/>
    <w:rsid w:val="60684107"/>
    <w:rsid w:val="628030DA"/>
    <w:rsid w:val="63E31474"/>
    <w:rsid w:val="647B7FFD"/>
    <w:rsid w:val="66255D3C"/>
    <w:rsid w:val="669D2FCC"/>
    <w:rsid w:val="66CB667B"/>
    <w:rsid w:val="68F5308A"/>
    <w:rsid w:val="69121D60"/>
    <w:rsid w:val="69256789"/>
    <w:rsid w:val="69BE2739"/>
    <w:rsid w:val="6D795BFC"/>
    <w:rsid w:val="6DC570E4"/>
    <w:rsid w:val="6DEE08AA"/>
    <w:rsid w:val="6F223B3C"/>
    <w:rsid w:val="6F9506A3"/>
    <w:rsid w:val="6FA128E1"/>
    <w:rsid w:val="72587E48"/>
    <w:rsid w:val="730A721C"/>
    <w:rsid w:val="73A75343"/>
    <w:rsid w:val="73AB789A"/>
    <w:rsid w:val="73E96341"/>
    <w:rsid w:val="75630BAC"/>
    <w:rsid w:val="76DE7B78"/>
    <w:rsid w:val="77E26ECE"/>
    <w:rsid w:val="78106856"/>
    <w:rsid w:val="799F60E4"/>
    <w:rsid w:val="7B1B4742"/>
    <w:rsid w:val="7B57309D"/>
    <w:rsid w:val="7B6A03BB"/>
    <w:rsid w:val="7D2E1263"/>
    <w:rsid w:val="7E2156D4"/>
    <w:rsid w:val="7EBB1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0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2"/>
    <w:qFormat/>
    <w:uiPriority w:val="0"/>
    <w:pPr>
      <w:spacing w:after="120"/>
    </w:pPr>
    <w:rPr>
      <w:kern w:val="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link w:val="21"/>
    <w:qFormat/>
    <w:uiPriority w:val="0"/>
    <w:rPr>
      <w:rFonts w:hint="default" w:ascii="宋体" w:hAnsi="Courier New" w:cs="Times New Roman"/>
      <w:szCs w:val="20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styleId="12">
    <w:name w:val="page number"/>
    <w:qFormat/>
    <w:uiPriority w:val="0"/>
  </w:style>
  <w:style w:type="table" w:styleId="14">
    <w:name w:val="Table Grid"/>
    <w:basedOn w:val="1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5">
    <w:name w:val="页眉 Char"/>
    <w:basedOn w:val="11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7"/>
    <w:qFormat/>
    <w:uiPriority w:val="0"/>
    <w:rPr>
      <w:sz w:val="18"/>
      <w:szCs w:val="18"/>
    </w:rPr>
  </w:style>
  <w:style w:type="character" w:customStyle="1" w:styleId="17">
    <w:name w:val="标题 2 Char"/>
    <w:basedOn w:val="11"/>
    <w:link w:val="3"/>
    <w:qFormat/>
    <w:uiPriority w:val="0"/>
    <w:rPr>
      <w:rFonts w:ascii="宋体" w:hAnsi="宋体" w:eastAsia="宋体" w:cs="Times New Roman"/>
      <w:b/>
      <w:color w:val="000000"/>
      <w:kern w:val="0"/>
      <w:sz w:val="30"/>
      <w:szCs w:val="20"/>
    </w:rPr>
  </w:style>
  <w:style w:type="paragraph" w:customStyle="1" w:styleId="18">
    <w:name w:val="Default"/>
    <w:next w:val="1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0">
    <w:name w:val="_Style 5"/>
    <w:basedOn w:val="1"/>
    <w:qFormat/>
    <w:uiPriority w:val="0"/>
    <w:pPr>
      <w:ind w:firstLine="420" w:firstLineChars="200"/>
    </w:pPr>
  </w:style>
  <w:style w:type="character" w:customStyle="1" w:styleId="21">
    <w:name w:val="纯文本 Char"/>
    <w:link w:val="6"/>
    <w:qFormat/>
    <w:uiPriority w:val="0"/>
    <w:rPr>
      <w:rFonts w:hint="default" w:ascii="宋体" w:hAnsi="Courier New" w:cs="Times New Roman"/>
      <w:szCs w:val="20"/>
    </w:rPr>
  </w:style>
  <w:style w:type="character" w:customStyle="1" w:styleId="22">
    <w:name w:val="正文文本 Char"/>
    <w:link w:val="2"/>
    <w:qFormat/>
    <w:uiPriority w:val="0"/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2708</Words>
  <Characters>2727</Characters>
  <Lines>2</Lines>
  <Paragraphs>1</Paragraphs>
  <ScaleCrop>false</ScaleCrop>
  <LinksUpToDate>false</LinksUpToDate>
  <CharactersWithSpaces>3137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2024-06-03T03:29:00Z</dcterms:created>
  <dc:creator>叶宇斐</dc:creator>
  <cp:lastModifiedBy>user</cp:lastModifiedBy>
  <dcterms:modified xsi:type="dcterms:W3CDTF">2026-04-24T09:04:38Z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BA2627B0B57E4ADF96FDF2F166030B44_13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