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6F48AC0E">
      <w:pPr>
        <w:pStyle w:val="2"/>
        <w:jc w:val="center"/>
        <w:rPr>
          <w:rFonts w:hint="eastAsia" w:ascii="Times New Roman" w:hAnsi="Times New Roman" w:cs="Times New Roman" w:eastAsiaTheme="minorEastAsia"/>
          <w:b/>
          <w:bCs/>
          <w:spacing w:val="-23"/>
          <w:sz w:val="52"/>
          <w:szCs w:val="52"/>
        </w:rPr>
      </w:pPr>
      <w:r>
        <w:rPr>
          <w:rFonts w:hint="eastAsia" w:ascii="Times New Roman" w:hAnsi="Times New Roman" w:cs="Times New Roman" w:eastAsiaTheme="minorEastAsia"/>
          <w:b/>
          <w:bCs/>
          <w:spacing w:val="-23"/>
          <w:sz w:val="52"/>
          <w:szCs w:val="52"/>
        </w:rPr>
        <w:t>中山市黄圃人民医院眼科小器械采购项目</w:t>
      </w:r>
    </w:p>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中山市黄圃人民医院眼科小器械采购项目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7C8AA16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3" w:name="OLE_LINK4"/>
      <w:r>
        <w:rPr>
          <w:rFonts w:hint="eastAsia" w:ascii="宋体" w:hAnsi="宋体" w:eastAsia="宋体" w:cs="宋体"/>
          <w:kern w:val="2"/>
          <w:sz w:val="24"/>
          <w:szCs w:val="24"/>
          <w:lang w:val="en-US" w:eastAsia="zh-CN" w:bidi="ar-SA"/>
        </w:rPr>
        <w:t>产品介绍、彩页、设备详细参数、配置清单</w:t>
      </w:r>
      <w:bookmarkEnd w:id="3"/>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4B08B239">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bookmarkStart w:id="4" w:name="_GoBack"/>
      <w:bookmarkEnd w:id="4"/>
      <w:r>
        <w:rPr>
          <w:rFonts w:hint="eastAsia" w:ascii="宋体" w:hAnsi="宋体" w:cs="Times New Roman"/>
          <w:sz w:val="24"/>
          <w:lang w:eastAsia="zh-CN"/>
        </w:rPr>
        <w:t>中山市黄圃人民医院眼科小器械采购项目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960"/>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95" w:type="dxa"/>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top"/>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0" w:type="dxa"/>
            <w:vAlign w:val="center"/>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97" w:type="dxa"/>
          </w:tcPr>
          <w:p w14:paraId="4F0816B3">
            <w:pPr>
              <w:widowControl/>
              <w:autoSpaceDE w:val="0"/>
              <w:autoSpaceDN w:val="0"/>
              <w:spacing w:line="460" w:lineRule="exact"/>
              <w:jc w:val="left"/>
              <w:textAlignment w:val="bottom"/>
              <w:rPr>
                <w:rFonts w:ascii="宋体" w:hAnsi="宋体"/>
                <w:sz w:val="24"/>
              </w:rPr>
            </w:pPr>
          </w:p>
        </w:tc>
        <w:tc>
          <w:tcPr>
            <w:tcW w:w="697" w:type="dxa"/>
          </w:tcPr>
          <w:p w14:paraId="656F3DC3">
            <w:pPr>
              <w:widowControl/>
              <w:autoSpaceDE w:val="0"/>
              <w:autoSpaceDN w:val="0"/>
              <w:spacing w:line="460" w:lineRule="exact"/>
              <w:jc w:val="left"/>
              <w:textAlignment w:val="bottom"/>
              <w:rPr>
                <w:rFonts w:ascii="宋体" w:hAnsi="宋体"/>
                <w:sz w:val="24"/>
              </w:rPr>
            </w:pPr>
          </w:p>
        </w:tc>
        <w:tc>
          <w:tcPr>
            <w:tcW w:w="1296" w:type="dxa"/>
          </w:tcPr>
          <w:p w14:paraId="1B2D3998">
            <w:pPr>
              <w:widowControl/>
              <w:autoSpaceDE w:val="0"/>
              <w:autoSpaceDN w:val="0"/>
              <w:spacing w:line="460" w:lineRule="exact"/>
              <w:jc w:val="left"/>
              <w:textAlignment w:val="bottom"/>
              <w:rPr>
                <w:rFonts w:ascii="宋体" w:hAnsi="宋体"/>
                <w:sz w:val="24"/>
              </w:rPr>
            </w:pPr>
          </w:p>
        </w:tc>
        <w:tc>
          <w:tcPr>
            <w:tcW w:w="1618" w:type="dxa"/>
          </w:tcPr>
          <w:p w14:paraId="0CA4C135">
            <w:pPr>
              <w:widowControl/>
              <w:autoSpaceDE w:val="0"/>
              <w:autoSpaceDN w:val="0"/>
              <w:spacing w:line="460" w:lineRule="exact"/>
              <w:jc w:val="left"/>
              <w:textAlignment w:val="bottom"/>
              <w:rPr>
                <w:rFonts w:ascii="宋体" w:hAnsi="宋体"/>
                <w:sz w:val="24"/>
              </w:rPr>
            </w:pPr>
          </w:p>
        </w:tc>
        <w:tc>
          <w:tcPr>
            <w:tcW w:w="1248" w:type="dxa"/>
          </w:tcPr>
          <w:p w14:paraId="13BCE637">
            <w:pPr>
              <w:widowControl/>
              <w:autoSpaceDE w:val="0"/>
              <w:autoSpaceDN w:val="0"/>
              <w:spacing w:line="460" w:lineRule="exact"/>
              <w:jc w:val="left"/>
              <w:textAlignment w:val="bottom"/>
              <w:rPr>
                <w:rFonts w:ascii="宋体" w:hAnsi="宋体"/>
                <w:sz w:val="24"/>
              </w:rPr>
            </w:pPr>
          </w:p>
        </w:tc>
        <w:tc>
          <w:tcPr>
            <w:tcW w:w="961" w:type="dxa"/>
          </w:tcPr>
          <w:p w14:paraId="3E8D08AE">
            <w:pPr>
              <w:widowControl/>
              <w:autoSpaceDE w:val="0"/>
              <w:autoSpaceDN w:val="0"/>
              <w:spacing w:line="460" w:lineRule="exact"/>
              <w:jc w:val="left"/>
              <w:textAlignment w:val="bottom"/>
              <w:rPr>
                <w:rFonts w:ascii="宋体" w:hAnsi="宋体"/>
                <w:sz w:val="24"/>
              </w:rPr>
            </w:pPr>
          </w:p>
        </w:tc>
        <w:tc>
          <w:tcPr>
            <w:tcW w:w="611" w:type="dxa"/>
          </w:tcPr>
          <w:p w14:paraId="64F2E007">
            <w:pPr>
              <w:widowControl/>
              <w:autoSpaceDE w:val="0"/>
              <w:autoSpaceDN w:val="0"/>
              <w:spacing w:line="460" w:lineRule="exact"/>
              <w:jc w:val="left"/>
              <w:textAlignment w:val="bottom"/>
              <w:rPr>
                <w:rFonts w:ascii="宋体" w:hAnsi="宋体"/>
                <w:sz w:val="24"/>
              </w:rPr>
            </w:pPr>
          </w:p>
        </w:tc>
        <w:tc>
          <w:tcPr>
            <w:tcW w:w="752" w:type="dxa"/>
          </w:tcPr>
          <w:p w14:paraId="234B3E2F">
            <w:pPr>
              <w:widowControl/>
              <w:autoSpaceDE w:val="0"/>
              <w:autoSpaceDN w:val="0"/>
              <w:spacing w:line="460" w:lineRule="exact"/>
              <w:jc w:val="left"/>
              <w:textAlignment w:val="bottom"/>
              <w:rPr>
                <w:rFonts w:ascii="宋体" w:hAnsi="宋体"/>
                <w:sz w:val="24"/>
              </w:rPr>
            </w:pPr>
          </w:p>
        </w:tc>
        <w:tc>
          <w:tcPr>
            <w:tcW w:w="960"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9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97" w:type="dxa"/>
          </w:tcPr>
          <w:p w14:paraId="31D3FFFF">
            <w:pPr>
              <w:widowControl/>
              <w:autoSpaceDE w:val="0"/>
              <w:autoSpaceDN w:val="0"/>
              <w:spacing w:line="460" w:lineRule="exact"/>
              <w:jc w:val="left"/>
              <w:textAlignment w:val="bottom"/>
              <w:rPr>
                <w:rFonts w:ascii="宋体" w:hAnsi="宋体"/>
                <w:sz w:val="24"/>
              </w:rPr>
            </w:pPr>
          </w:p>
        </w:tc>
        <w:tc>
          <w:tcPr>
            <w:tcW w:w="697" w:type="dxa"/>
          </w:tcPr>
          <w:p w14:paraId="0185AB31">
            <w:pPr>
              <w:widowControl/>
              <w:autoSpaceDE w:val="0"/>
              <w:autoSpaceDN w:val="0"/>
              <w:spacing w:line="460" w:lineRule="exact"/>
              <w:jc w:val="left"/>
              <w:textAlignment w:val="bottom"/>
              <w:rPr>
                <w:rFonts w:ascii="宋体" w:hAnsi="宋体"/>
                <w:sz w:val="24"/>
              </w:rPr>
            </w:pPr>
          </w:p>
        </w:tc>
        <w:tc>
          <w:tcPr>
            <w:tcW w:w="1296" w:type="dxa"/>
          </w:tcPr>
          <w:p w14:paraId="4E37433E">
            <w:pPr>
              <w:widowControl/>
              <w:autoSpaceDE w:val="0"/>
              <w:autoSpaceDN w:val="0"/>
              <w:spacing w:line="460" w:lineRule="exact"/>
              <w:jc w:val="left"/>
              <w:textAlignment w:val="bottom"/>
              <w:rPr>
                <w:rFonts w:ascii="宋体" w:hAnsi="宋体"/>
                <w:sz w:val="24"/>
              </w:rPr>
            </w:pPr>
          </w:p>
        </w:tc>
        <w:tc>
          <w:tcPr>
            <w:tcW w:w="1618" w:type="dxa"/>
          </w:tcPr>
          <w:p w14:paraId="4B8EF08A">
            <w:pPr>
              <w:widowControl/>
              <w:autoSpaceDE w:val="0"/>
              <w:autoSpaceDN w:val="0"/>
              <w:spacing w:line="460" w:lineRule="exact"/>
              <w:jc w:val="left"/>
              <w:textAlignment w:val="bottom"/>
              <w:rPr>
                <w:rFonts w:ascii="宋体" w:hAnsi="宋体"/>
                <w:sz w:val="24"/>
              </w:rPr>
            </w:pPr>
          </w:p>
        </w:tc>
        <w:tc>
          <w:tcPr>
            <w:tcW w:w="1248" w:type="dxa"/>
          </w:tcPr>
          <w:p w14:paraId="321D1020">
            <w:pPr>
              <w:widowControl/>
              <w:autoSpaceDE w:val="0"/>
              <w:autoSpaceDN w:val="0"/>
              <w:spacing w:line="460" w:lineRule="exact"/>
              <w:jc w:val="left"/>
              <w:textAlignment w:val="bottom"/>
              <w:rPr>
                <w:rFonts w:ascii="宋体" w:hAnsi="宋体"/>
                <w:sz w:val="24"/>
              </w:rPr>
            </w:pPr>
          </w:p>
        </w:tc>
        <w:tc>
          <w:tcPr>
            <w:tcW w:w="961" w:type="dxa"/>
          </w:tcPr>
          <w:p w14:paraId="6D3B1DFF">
            <w:pPr>
              <w:widowControl/>
              <w:autoSpaceDE w:val="0"/>
              <w:autoSpaceDN w:val="0"/>
              <w:spacing w:line="460" w:lineRule="exact"/>
              <w:jc w:val="left"/>
              <w:textAlignment w:val="bottom"/>
              <w:rPr>
                <w:rFonts w:ascii="宋体" w:hAnsi="宋体"/>
                <w:sz w:val="24"/>
              </w:rPr>
            </w:pPr>
          </w:p>
        </w:tc>
        <w:tc>
          <w:tcPr>
            <w:tcW w:w="611" w:type="dxa"/>
          </w:tcPr>
          <w:p w14:paraId="04E0BAD5">
            <w:pPr>
              <w:widowControl/>
              <w:autoSpaceDE w:val="0"/>
              <w:autoSpaceDN w:val="0"/>
              <w:spacing w:line="460" w:lineRule="exact"/>
              <w:jc w:val="left"/>
              <w:textAlignment w:val="bottom"/>
              <w:rPr>
                <w:rFonts w:ascii="宋体" w:hAnsi="宋体"/>
                <w:sz w:val="24"/>
              </w:rPr>
            </w:pPr>
          </w:p>
        </w:tc>
        <w:tc>
          <w:tcPr>
            <w:tcW w:w="752" w:type="dxa"/>
          </w:tcPr>
          <w:p w14:paraId="3555D7CA">
            <w:pPr>
              <w:widowControl/>
              <w:autoSpaceDE w:val="0"/>
              <w:autoSpaceDN w:val="0"/>
              <w:spacing w:line="460" w:lineRule="exact"/>
              <w:jc w:val="left"/>
              <w:textAlignment w:val="bottom"/>
              <w:rPr>
                <w:rFonts w:ascii="宋体" w:hAnsi="宋体"/>
                <w:sz w:val="24"/>
              </w:rPr>
            </w:pPr>
          </w:p>
        </w:tc>
        <w:tc>
          <w:tcPr>
            <w:tcW w:w="960"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14:paraId="2227AA74">
            <w:pPr>
              <w:widowControl/>
              <w:autoSpaceDE w:val="0"/>
              <w:autoSpaceDN w:val="0"/>
              <w:spacing w:line="460" w:lineRule="exact"/>
              <w:jc w:val="left"/>
              <w:textAlignment w:val="bottom"/>
              <w:rPr>
                <w:rFonts w:ascii="宋体" w:hAnsi="宋体"/>
                <w:sz w:val="24"/>
              </w:rPr>
            </w:pPr>
          </w:p>
        </w:tc>
        <w:tc>
          <w:tcPr>
            <w:tcW w:w="697" w:type="dxa"/>
          </w:tcPr>
          <w:p w14:paraId="3C630FBB">
            <w:pPr>
              <w:widowControl/>
              <w:autoSpaceDE w:val="0"/>
              <w:autoSpaceDN w:val="0"/>
              <w:spacing w:line="460" w:lineRule="exact"/>
              <w:jc w:val="left"/>
              <w:textAlignment w:val="bottom"/>
              <w:rPr>
                <w:rFonts w:ascii="宋体" w:hAnsi="宋体"/>
                <w:sz w:val="24"/>
              </w:rPr>
            </w:pPr>
          </w:p>
        </w:tc>
        <w:tc>
          <w:tcPr>
            <w:tcW w:w="1296" w:type="dxa"/>
          </w:tcPr>
          <w:p w14:paraId="4231D304">
            <w:pPr>
              <w:widowControl/>
              <w:autoSpaceDE w:val="0"/>
              <w:autoSpaceDN w:val="0"/>
              <w:spacing w:line="460" w:lineRule="exact"/>
              <w:jc w:val="left"/>
              <w:textAlignment w:val="bottom"/>
              <w:rPr>
                <w:rFonts w:ascii="宋体" w:hAnsi="宋体"/>
                <w:sz w:val="24"/>
              </w:rPr>
            </w:pPr>
          </w:p>
        </w:tc>
        <w:tc>
          <w:tcPr>
            <w:tcW w:w="1618" w:type="dxa"/>
          </w:tcPr>
          <w:p w14:paraId="6C5B110E">
            <w:pPr>
              <w:widowControl/>
              <w:autoSpaceDE w:val="0"/>
              <w:autoSpaceDN w:val="0"/>
              <w:spacing w:line="460" w:lineRule="exact"/>
              <w:jc w:val="left"/>
              <w:textAlignment w:val="bottom"/>
              <w:rPr>
                <w:rFonts w:ascii="宋体" w:hAnsi="宋体"/>
                <w:sz w:val="24"/>
              </w:rPr>
            </w:pPr>
          </w:p>
        </w:tc>
        <w:tc>
          <w:tcPr>
            <w:tcW w:w="1248" w:type="dxa"/>
          </w:tcPr>
          <w:p w14:paraId="60B5D1C2">
            <w:pPr>
              <w:widowControl/>
              <w:autoSpaceDE w:val="0"/>
              <w:autoSpaceDN w:val="0"/>
              <w:spacing w:line="460" w:lineRule="exact"/>
              <w:jc w:val="left"/>
              <w:textAlignment w:val="bottom"/>
              <w:rPr>
                <w:rFonts w:ascii="宋体" w:hAnsi="宋体"/>
                <w:sz w:val="24"/>
              </w:rPr>
            </w:pPr>
          </w:p>
        </w:tc>
        <w:tc>
          <w:tcPr>
            <w:tcW w:w="961" w:type="dxa"/>
          </w:tcPr>
          <w:p w14:paraId="3C82A623">
            <w:pPr>
              <w:widowControl/>
              <w:autoSpaceDE w:val="0"/>
              <w:autoSpaceDN w:val="0"/>
              <w:spacing w:line="460" w:lineRule="exact"/>
              <w:jc w:val="left"/>
              <w:textAlignment w:val="bottom"/>
              <w:rPr>
                <w:rFonts w:ascii="宋体" w:hAnsi="宋体"/>
                <w:sz w:val="24"/>
              </w:rPr>
            </w:pPr>
          </w:p>
        </w:tc>
        <w:tc>
          <w:tcPr>
            <w:tcW w:w="611" w:type="dxa"/>
          </w:tcPr>
          <w:p w14:paraId="74EB9914">
            <w:pPr>
              <w:widowControl/>
              <w:autoSpaceDE w:val="0"/>
              <w:autoSpaceDN w:val="0"/>
              <w:spacing w:line="460" w:lineRule="exact"/>
              <w:jc w:val="left"/>
              <w:textAlignment w:val="bottom"/>
              <w:rPr>
                <w:rFonts w:ascii="宋体" w:hAnsi="宋体"/>
                <w:sz w:val="24"/>
              </w:rPr>
            </w:pPr>
          </w:p>
        </w:tc>
        <w:tc>
          <w:tcPr>
            <w:tcW w:w="752" w:type="dxa"/>
          </w:tcPr>
          <w:p w14:paraId="2A07F234">
            <w:pPr>
              <w:widowControl/>
              <w:autoSpaceDE w:val="0"/>
              <w:autoSpaceDN w:val="0"/>
              <w:spacing w:line="460" w:lineRule="exact"/>
              <w:jc w:val="left"/>
              <w:textAlignment w:val="bottom"/>
              <w:rPr>
                <w:rFonts w:ascii="宋体" w:hAnsi="宋体"/>
                <w:sz w:val="24"/>
              </w:rPr>
            </w:pPr>
          </w:p>
        </w:tc>
        <w:tc>
          <w:tcPr>
            <w:tcW w:w="960"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4D45F5FF">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p w14:paraId="2B18A221">
      <w:pPr>
        <w:widowControl/>
        <w:autoSpaceDE w:val="0"/>
        <w:autoSpaceDN w:val="0"/>
        <w:spacing w:line="460" w:lineRule="exact"/>
        <w:jc w:val="left"/>
        <w:textAlignment w:val="bottom"/>
        <w:rPr>
          <w:rFonts w:ascii="宋体" w:hAnsi="宋体"/>
          <w:sz w:val="24"/>
        </w:rPr>
      </w:pPr>
    </w:p>
    <w:p w14:paraId="308C337A">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中山市黄圃人民医院眼科小器械采购项目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BB61FE5"/>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2B43F89"/>
    <w:rsid w:val="42E45EE2"/>
    <w:rsid w:val="435E482F"/>
    <w:rsid w:val="43AC6A00"/>
    <w:rsid w:val="4A664CAF"/>
    <w:rsid w:val="4D797B57"/>
    <w:rsid w:val="508749C6"/>
    <w:rsid w:val="51886930"/>
    <w:rsid w:val="5514037E"/>
    <w:rsid w:val="581B3CFC"/>
    <w:rsid w:val="5AB8781F"/>
    <w:rsid w:val="5BBC5B3B"/>
    <w:rsid w:val="5BED5389"/>
    <w:rsid w:val="5C4609F8"/>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2026-04-22T03:58:13Z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E8D0A413D2A54B7AB76D5144BA9DDE29_13</vt:lpwstr>
  </property>
  <property fmtid="{D5CDD505-2E9C-101B-9397-08002B2CF9AE}" pid="4" name="KSOTemplateDocerSaveRecord">
    <vt:lpwstr>eyJoZGlkIjoiMjAyNDk0OTM5ZjE2MDUwMDJiMWIwZGQwMjQwZjRmZDAiLCJ1c2VySWQiOiI0NDc4NzM5NzgifQ==</vt:lpwstr>
  </property>
</Properties>
</file>