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pStyle w:val="12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  <w:bookmarkStart w:id="0" w:name="_GoBack"/>
      <w:bookmarkEnd w:id="0"/>
    </w:p>
    <w:p>
      <w:pPr>
        <w:pStyle w:val="1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宋体" w:hAnsi="宋体" w:eastAsia="宋体"/>
          <w:szCs w:val="21"/>
          <w:lang w:eastAsia="zh-CN" w:bidi="en-US"/>
        </w:rPr>
      </w:pPr>
      <w:r>
        <w:rPr>
          <w:rFonts w:hint="eastAsia" w:ascii="宋体" w:hAnsi="宋体"/>
          <w:szCs w:val="21"/>
          <w:lang w:eastAsia="zh-CN" w:bidi="en-US"/>
        </w:rPr>
        <w:t>项目名称：中山市黄圃人民医院2026年护士鞋采购项目</w:t>
      </w:r>
    </w:p>
    <w:tbl>
      <w:tblPr>
        <w:tblStyle w:val="22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54"/>
        <w:gridCol w:w="1069"/>
        <w:gridCol w:w="2200"/>
        <w:gridCol w:w="220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货物</w:t>
            </w: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6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220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单价最高限价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（元/单位）</w:t>
            </w:r>
          </w:p>
        </w:tc>
        <w:tc>
          <w:tcPr>
            <w:tcW w:w="220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76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单价报价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（元/单位）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88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660" w:firstLineChars="300"/>
              <w:jc w:val="both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护士鞋</w:t>
            </w:r>
          </w:p>
        </w:tc>
        <w:tc>
          <w:tcPr>
            <w:tcW w:w="954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both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rPr>
                <w:rFonts w:hint="default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双</w:t>
            </w:r>
          </w:p>
        </w:tc>
        <w:tc>
          <w:tcPr>
            <w:tcW w:w="220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2200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1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420" w:firstLineChars="0"/>
        <w:textAlignment w:val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备注：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1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.以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hr-HR" w:eastAsia="zh-CN" w:bidi="ar-SA"/>
        </w:rPr>
        <w:t>每双护士鞋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单价形式进行报价。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报价为产品配送至采购人指定地点的人民币含税价，包括但不限于产品价格、包装、运输装卸费用、人工费、保险、关税、销售税、其他税以及合同包含的所有风险、责任等其他的费用</w:t>
      </w: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报价保留小数点后2位</w:t>
      </w: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四舍五入。货币单位为人民币。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pStyle w:val="2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eastAsia="宋体"/>
          <w:lang w:eastAsia="zh-CN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8F5575"/>
    <w:rsid w:val="08B96F5C"/>
    <w:rsid w:val="08C13381"/>
    <w:rsid w:val="08E27D9B"/>
    <w:rsid w:val="08E9700E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EE4EEF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E53A09"/>
    <w:rsid w:val="1EF401AC"/>
    <w:rsid w:val="1F197111"/>
    <w:rsid w:val="1F8636A9"/>
    <w:rsid w:val="1FC53D90"/>
    <w:rsid w:val="200C59D1"/>
    <w:rsid w:val="20365B8F"/>
    <w:rsid w:val="20370574"/>
    <w:rsid w:val="206D106F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B738C3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6B132E"/>
    <w:rsid w:val="4D986AA5"/>
    <w:rsid w:val="4DD94895"/>
    <w:rsid w:val="4DF27705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422CAA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727C6D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B6532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227184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F807C50"/>
    <w:rsid w:val="6F914B78"/>
    <w:rsid w:val="6FAF6E28"/>
    <w:rsid w:val="706E35AB"/>
    <w:rsid w:val="70725BEA"/>
    <w:rsid w:val="713D3EAB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FA3E87"/>
    <w:rsid w:val="7D6B7D8D"/>
    <w:rsid w:val="7DBF32B0"/>
    <w:rsid w:val="7EAB1087"/>
    <w:rsid w:val="7EB75C7D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10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1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2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qFormat/>
    <w:uiPriority w:val="0"/>
    <w:rPr>
      <w:rFonts w:cs="Times New Roman"/>
    </w:rPr>
  </w:style>
  <w:style w:type="paragraph" w:styleId="16">
    <w:name w:val="index 1"/>
    <w:basedOn w:val="1"/>
    <w:next w:val="1"/>
    <w:qFormat/>
    <w:uiPriority w:val="0"/>
    <w:rPr>
      <w:rFonts w:cs="Times New Roman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5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10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2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10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451</Characters>
  <Lines>52</Lines>
  <Paragraphs>14</Paragraphs>
  <ScaleCrop>false</ScaleCrop>
  <LinksUpToDate>false</LinksUpToDate>
  <CharactersWithSpaces>478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赖宇娟</cp:lastModifiedBy>
  <dcterms:modified xsi:type="dcterms:W3CDTF">2026-04-03T08:07:48Z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4660EE44D58A4CC4BD93D929A86F9CF8_13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