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05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附件2：</w:t>
      </w:r>
    </w:p>
    <w:p w14:paraId="224F2E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报价</w:t>
      </w: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表</w:t>
      </w:r>
    </w:p>
    <w:p w14:paraId="26AFF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0" w:name="OLE_LINK1"/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中山市黄圃人民医院医学影像科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及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介入科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改造项目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核技术利用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项目环境影响评价及竣工环境保护验收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技术服务</w:t>
      </w:r>
      <w:bookmarkEnd w:id="0"/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项目</w:t>
      </w:r>
    </w:p>
    <w:tbl>
      <w:tblPr>
        <w:tblStyle w:val="20"/>
        <w:tblW w:w="110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60"/>
        <w:gridCol w:w="540"/>
        <w:gridCol w:w="1779"/>
        <w:gridCol w:w="1399"/>
        <w:gridCol w:w="1"/>
        <w:gridCol w:w="1399"/>
        <w:gridCol w:w="1"/>
        <w:gridCol w:w="1636"/>
      </w:tblGrid>
      <w:tr w14:paraId="0BA2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1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序号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B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设备清单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89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数量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C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技术服务内容</w:t>
            </w:r>
          </w:p>
        </w:tc>
        <w:tc>
          <w:tcPr>
            <w:tcW w:w="14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96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金额（元）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5AE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775E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E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D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核技术利用项目环境影响评价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0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竣工环境保护验收</w:t>
            </w:r>
          </w:p>
        </w:tc>
        <w:tc>
          <w:tcPr>
            <w:tcW w:w="14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6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7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 w14:paraId="59FB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A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高端CT机（256排及以上）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3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9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7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5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含办理《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辐射安全许可证</w:t>
            </w: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》，出具相关报告</w:t>
            </w:r>
            <w:r>
              <w:rPr>
                <w:rFonts w:hint="eastAsia" w:ascii="宋体" w:hAnsi="宋体" w:cs="宋体"/>
                <w:color w:val="1D1B11"/>
                <w:sz w:val="21"/>
                <w:szCs w:val="21"/>
                <w:lang w:val="en-US" w:eastAsia="zh-CN"/>
              </w:rPr>
              <w:t>以及完成相关检测</w:t>
            </w: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等，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供应商不得额外增加其他费用。如果供应商在合同履行过程中出现任何遗漏，均由成交供应商负责提供，不再另外收取费用。</w:t>
            </w:r>
          </w:p>
        </w:tc>
      </w:tr>
      <w:tr w14:paraId="0828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0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数字乳腺X线射线机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D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3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4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A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7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</w:tr>
      <w:tr w14:paraId="0B66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4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多功能数字平板胃肠</w:t>
            </w: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1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1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9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F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AB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</w:tr>
      <w:tr w14:paraId="7A24D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27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平板式数字化X线摄影系统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4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4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0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26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</w:tr>
      <w:tr w14:paraId="18A68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D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X射线骨密度仪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2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B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6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E5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</w:tr>
      <w:tr w14:paraId="0C952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6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移动式C型臂X射线机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DE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D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C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64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</w:p>
        </w:tc>
      </w:tr>
      <w:tr w14:paraId="4B335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7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D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数字减影血管造影机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3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9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4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3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E1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 w14:paraId="386C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8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1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全数字化通用型平板血管造影系统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0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9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E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8E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 w14:paraId="0BE4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专家评审服务次数</w:t>
            </w:r>
          </w:p>
          <w:p w14:paraId="75B3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1B11"/>
                <w:sz w:val="21"/>
                <w:szCs w:val="21"/>
                <w:highlight w:val="none"/>
                <w:lang w:val="en-US" w:eastAsia="zh-CN"/>
              </w:rPr>
              <w:t>（包括专家评审费等全部费用）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D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/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2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C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A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highlight w:val="none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86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highlight w:val="none"/>
                <w:lang w:val="en-US" w:eastAsia="zh-CN"/>
              </w:rPr>
            </w:pPr>
          </w:p>
        </w:tc>
      </w:tr>
      <w:tr w14:paraId="588B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57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7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完成《辐射安全许可证》设备增项上证服务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9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highlight w:val="none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0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highlight w:val="none"/>
                <w:lang w:val="en-US" w:eastAsia="zh-CN"/>
              </w:rPr>
            </w:pPr>
          </w:p>
        </w:tc>
      </w:tr>
      <w:tr w14:paraId="62A8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合计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2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highlight w:val="none"/>
                <w:lang w:val="en-US" w:eastAsia="zh-CN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/</w:t>
            </w:r>
          </w:p>
        </w:tc>
      </w:tr>
    </w:tbl>
    <w:p w14:paraId="6B97D4CF">
      <w:pPr>
        <w:pStyle w:val="2"/>
        <w:rPr>
          <w:rFonts w:hint="eastAsia"/>
          <w:lang w:val="en-US" w:eastAsia="zh-CN"/>
        </w:rPr>
      </w:pPr>
    </w:p>
    <w:p w14:paraId="6E9EC1EA">
      <w:pPr>
        <w:pStyle w:val="24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1AC148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名称（加盖公章）：</w:t>
      </w:r>
    </w:p>
    <w:p w14:paraId="089A52F8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法定代表人（或法定代表人授权代表）签字或签章：</w:t>
      </w:r>
    </w:p>
    <w:p w14:paraId="3A53E359">
      <w:pPr>
        <w:autoSpaceDE w:val="0"/>
        <w:autoSpaceDN w:val="0"/>
        <w:adjustRightInd w:val="0"/>
        <w:spacing w:line="360" w:lineRule="auto"/>
        <w:ind w:left="42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 年  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C1548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55DA34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5DA34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1380481"/>
    <w:rsid w:val="017B2F92"/>
    <w:rsid w:val="01D74375"/>
    <w:rsid w:val="020D5CA8"/>
    <w:rsid w:val="020F7CC9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B84E3E"/>
    <w:rsid w:val="07D062F1"/>
    <w:rsid w:val="0800334E"/>
    <w:rsid w:val="08047295"/>
    <w:rsid w:val="081A1F05"/>
    <w:rsid w:val="082C06FE"/>
    <w:rsid w:val="08485B98"/>
    <w:rsid w:val="08675849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545B7"/>
    <w:rsid w:val="0ABC7D83"/>
    <w:rsid w:val="0AD73934"/>
    <w:rsid w:val="0AFC3057"/>
    <w:rsid w:val="0B0362B1"/>
    <w:rsid w:val="0B100BEF"/>
    <w:rsid w:val="0B7B0D3F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8E39D4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3D1B12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6E1B78"/>
    <w:rsid w:val="177369A8"/>
    <w:rsid w:val="17AD11C3"/>
    <w:rsid w:val="17C44988"/>
    <w:rsid w:val="17D42A34"/>
    <w:rsid w:val="17D52C9D"/>
    <w:rsid w:val="18193FA9"/>
    <w:rsid w:val="186B56B7"/>
    <w:rsid w:val="1883356D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DD64DA8"/>
    <w:rsid w:val="1E19740C"/>
    <w:rsid w:val="1E1A546F"/>
    <w:rsid w:val="1EE53A09"/>
    <w:rsid w:val="1EF401AC"/>
    <w:rsid w:val="1F197111"/>
    <w:rsid w:val="1F2A303A"/>
    <w:rsid w:val="1F8636A9"/>
    <w:rsid w:val="1FC53D90"/>
    <w:rsid w:val="200C59D1"/>
    <w:rsid w:val="20365B8F"/>
    <w:rsid w:val="20370574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9477F6"/>
    <w:rsid w:val="24A33200"/>
    <w:rsid w:val="25437F83"/>
    <w:rsid w:val="26A95625"/>
    <w:rsid w:val="26D22DA5"/>
    <w:rsid w:val="26E17B0E"/>
    <w:rsid w:val="26EF3C3C"/>
    <w:rsid w:val="27000EAB"/>
    <w:rsid w:val="270D1F39"/>
    <w:rsid w:val="27135CD4"/>
    <w:rsid w:val="27213F13"/>
    <w:rsid w:val="272A46CB"/>
    <w:rsid w:val="27394BE6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CC065F"/>
    <w:rsid w:val="2ADB59C0"/>
    <w:rsid w:val="2ADC101F"/>
    <w:rsid w:val="2AFF646D"/>
    <w:rsid w:val="2B3351DF"/>
    <w:rsid w:val="2B38432D"/>
    <w:rsid w:val="2B4A5600"/>
    <w:rsid w:val="2BA86DA3"/>
    <w:rsid w:val="2BEE194B"/>
    <w:rsid w:val="2C097269"/>
    <w:rsid w:val="2C1038AC"/>
    <w:rsid w:val="2C333AEE"/>
    <w:rsid w:val="2C35005E"/>
    <w:rsid w:val="2C6D49F8"/>
    <w:rsid w:val="2C861E59"/>
    <w:rsid w:val="2CA455C9"/>
    <w:rsid w:val="2CB37C24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727218"/>
    <w:rsid w:val="2F753F72"/>
    <w:rsid w:val="2FE235DB"/>
    <w:rsid w:val="30815B57"/>
    <w:rsid w:val="3083486F"/>
    <w:rsid w:val="30977369"/>
    <w:rsid w:val="30DF24D4"/>
    <w:rsid w:val="31050DB3"/>
    <w:rsid w:val="31453F94"/>
    <w:rsid w:val="31B82D3A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61288"/>
    <w:rsid w:val="35695BD9"/>
    <w:rsid w:val="35D0422D"/>
    <w:rsid w:val="362C53D1"/>
    <w:rsid w:val="36D215C7"/>
    <w:rsid w:val="36E70148"/>
    <w:rsid w:val="37187DB7"/>
    <w:rsid w:val="37320239"/>
    <w:rsid w:val="3799403C"/>
    <w:rsid w:val="37A516FF"/>
    <w:rsid w:val="37C11CC8"/>
    <w:rsid w:val="37E51995"/>
    <w:rsid w:val="38444054"/>
    <w:rsid w:val="388C0A90"/>
    <w:rsid w:val="38CF286A"/>
    <w:rsid w:val="38FD146C"/>
    <w:rsid w:val="392A4D58"/>
    <w:rsid w:val="39CD2D91"/>
    <w:rsid w:val="3A2D123B"/>
    <w:rsid w:val="3A40479E"/>
    <w:rsid w:val="3A8D72B7"/>
    <w:rsid w:val="3A9A0355"/>
    <w:rsid w:val="3AA7701E"/>
    <w:rsid w:val="3AE0527E"/>
    <w:rsid w:val="3B13162C"/>
    <w:rsid w:val="3B2C087E"/>
    <w:rsid w:val="3BB23479"/>
    <w:rsid w:val="3BDF5C40"/>
    <w:rsid w:val="3C6A5B02"/>
    <w:rsid w:val="3C706E90"/>
    <w:rsid w:val="3C8555EF"/>
    <w:rsid w:val="3CCA0B47"/>
    <w:rsid w:val="3CD72CFF"/>
    <w:rsid w:val="3CF457B1"/>
    <w:rsid w:val="3CF74EBC"/>
    <w:rsid w:val="3D670FB7"/>
    <w:rsid w:val="3DB82DC7"/>
    <w:rsid w:val="3E171AFF"/>
    <w:rsid w:val="3E250017"/>
    <w:rsid w:val="3E2F3F92"/>
    <w:rsid w:val="3E301A13"/>
    <w:rsid w:val="3E740EBA"/>
    <w:rsid w:val="3E7C422B"/>
    <w:rsid w:val="3F1955BD"/>
    <w:rsid w:val="3F302132"/>
    <w:rsid w:val="3F707B7C"/>
    <w:rsid w:val="3F740705"/>
    <w:rsid w:val="3FCF4259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850C97"/>
    <w:rsid w:val="46C35382"/>
    <w:rsid w:val="47583BC0"/>
    <w:rsid w:val="47A424DA"/>
    <w:rsid w:val="47C82BFF"/>
    <w:rsid w:val="47F14576"/>
    <w:rsid w:val="482E4ADC"/>
    <w:rsid w:val="486B1C7E"/>
    <w:rsid w:val="48C66254"/>
    <w:rsid w:val="48CF0B4C"/>
    <w:rsid w:val="4911026D"/>
    <w:rsid w:val="491237A9"/>
    <w:rsid w:val="495A095F"/>
    <w:rsid w:val="498618E4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176CE5"/>
    <w:rsid w:val="4D6B132E"/>
    <w:rsid w:val="4D986AA5"/>
    <w:rsid w:val="4DD94895"/>
    <w:rsid w:val="4DF27705"/>
    <w:rsid w:val="4E076A10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1AF590D"/>
    <w:rsid w:val="51B421C2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601EB8"/>
    <w:rsid w:val="5D946EF3"/>
    <w:rsid w:val="5DA56542"/>
    <w:rsid w:val="5DBA7177"/>
    <w:rsid w:val="5DCC6FE8"/>
    <w:rsid w:val="5DEA07B2"/>
    <w:rsid w:val="5E1E6EF2"/>
    <w:rsid w:val="5EF552A7"/>
    <w:rsid w:val="5F815B36"/>
    <w:rsid w:val="5FC26473"/>
    <w:rsid w:val="5FCD1D80"/>
    <w:rsid w:val="5FF87E87"/>
    <w:rsid w:val="60343BAD"/>
    <w:rsid w:val="60514633"/>
    <w:rsid w:val="60620F87"/>
    <w:rsid w:val="60810B74"/>
    <w:rsid w:val="60B20D49"/>
    <w:rsid w:val="60CD4CC1"/>
    <w:rsid w:val="615A1075"/>
    <w:rsid w:val="615D2D3A"/>
    <w:rsid w:val="617A21B3"/>
    <w:rsid w:val="61EE109B"/>
    <w:rsid w:val="627B7908"/>
    <w:rsid w:val="63295256"/>
    <w:rsid w:val="63485F03"/>
    <w:rsid w:val="643A50A8"/>
    <w:rsid w:val="644647C2"/>
    <w:rsid w:val="644665A5"/>
    <w:rsid w:val="64DD3F27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B01617"/>
    <w:rsid w:val="68C83273"/>
    <w:rsid w:val="6974106E"/>
    <w:rsid w:val="69C442D8"/>
    <w:rsid w:val="69CA3C55"/>
    <w:rsid w:val="6A7A7E1C"/>
    <w:rsid w:val="6A813E93"/>
    <w:rsid w:val="6AB5793C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E96709F"/>
    <w:rsid w:val="6F316A03"/>
    <w:rsid w:val="6F807C50"/>
    <w:rsid w:val="6F914B78"/>
    <w:rsid w:val="6FAF6E28"/>
    <w:rsid w:val="702E0C9E"/>
    <w:rsid w:val="706E35AB"/>
    <w:rsid w:val="70725BEA"/>
    <w:rsid w:val="7102115B"/>
    <w:rsid w:val="713D3EAB"/>
    <w:rsid w:val="716A4F2F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D250802"/>
    <w:rsid w:val="7D6B7D8D"/>
    <w:rsid w:val="7DBF32B0"/>
    <w:rsid w:val="7E2B2643"/>
    <w:rsid w:val="7EAB1087"/>
    <w:rsid w:val="7EB75C7D"/>
    <w:rsid w:val="7EC702DB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27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8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3">
    <w:name w:val="Body Text Indent"/>
    <w:basedOn w:val="1"/>
    <w:next w:val="4"/>
    <w:qFormat/>
    <w:uiPriority w:val="99"/>
    <w:pPr>
      <w:adjustRightInd w:val="0"/>
      <w:snapToGrid w:val="0"/>
      <w:ind w:firstLine="560" w:firstLineChars="200"/>
    </w:pPr>
    <w:rPr>
      <w:rFonts w:ascii="宋体" w:hAnsi="宋体"/>
      <w:sz w:val="28"/>
    </w:rPr>
  </w:style>
  <w:style w:type="paragraph" w:styleId="4">
    <w:name w:val="Body Text First Indent 2"/>
    <w:basedOn w:val="3"/>
    <w:qFormat/>
    <w:uiPriority w:val="0"/>
    <w:pPr>
      <w:spacing w:after="120"/>
      <w:ind w:left="420" w:leftChars="200" w:firstLine="210"/>
    </w:pPr>
  </w:style>
  <w:style w:type="paragraph" w:styleId="9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10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1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2">
    <w:name w:val="Plain Text"/>
    <w:basedOn w:val="1"/>
    <w:link w:val="31"/>
    <w:qFormat/>
    <w:uiPriority w:val="0"/>
    <w:rPr>
      <w:rFonts w:hint="default" w:ascii="宋体" w:hAnsi="Courier New" w:cs="Times New Roman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qFormat/>
    <w:uiPriority w:val="0"/>
    <w:rPr>
      <w:rFonts w:cs="Times New Roman"/>
    </w:rPr>
  </w:style>
  <w:style w:type="paragraph" w:styleId="16">
    <w:name w:val="index 1"/>
    <w:basedOn w:val="1"/>
    <w:next w:val="1"/>
    <w:qFormat/>
    <w:uiPriority w:val="0"/>
    <w:rPr>
      <w:rFonts w:cs="Times New Roman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9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0"/>
    <w:rPr>
      <w:color w:val="0000FF"/>
      <w:u w:val="single"/>
    </w:rPr>
  </w:style>
  <w:style w:type="paragraph" w:customStyle="1" w:styleId="24">
    <w:name w:val="_Style 5"/>
    <w:basedOn w:val="1"/>
    <w:qFormat/>
    <w:uiPriority w:val="0"/>
    <w:pPr>
      <w:ind w:firstLine="420" w:firstLineChars="200"/>
    </w:pPr>
  </w:style>
  <w:style w:type="paragraph" w:customStyle="1" w:styleId="25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6">
    <w:name w:val="标题 2 Char"/>
    <w:link w:val="6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7">
    <w:name w:val="标题 2 Char1"/>
    <w:link w:val="6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8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9">
    <w:name w:val="题注4"/>
    <w:basedOn w:val="1"/>
    <w:next w:val="10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纯文本 Char"/>
    <w:link w:val="12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2">
    <w:name w:val="题注5"/>
    <w:basedOn w:val="1"/>
    <w:next w:val="10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3">
    <w:name w:val="Default"/>
    <w:next w:val="28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5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5E179-9150-43D5-9E1B-32BB46A1A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6877</Words>
  <Characters>7033</Characters>
  <Lines>52</Lines>
  <Paragraphs>14</Paragraphs>
  <TotalTime>2</TotalTime>
  <ScaleCrop>false</ScaleCrop>
  <LinksUpToDate>false</LinksUpToDate>
  <CharactersWithSpaces>7575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Administrator</cp:lastModifiedBy>
  <dcterms:modified xsi:type="dcterms:W3CDTF">2026-04-03T07:03:33Z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8D09B3FB57CF465A9E04411B769D55A6_13</vt:lpwstr>
  </property>
</Properties>
</file>