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pPr>
        <w:pStyle w:val="10"/>
        <w:jc w:val="center"/>
        <w:rPr>
          <w:rFonts w:hint="eastAsia"/>
          <w:b/>
          <w:bCs/>
          <w:spacing w:val="-23"/>
          <w:sz w:val="72"/>
          <w:szCs w:val="72"/>
          <w:lang w:val="en-US" w:eastAsia="zh-CN"/>
        </w:rPr>
      </w:pPr>
      <w:r>
        <w:rPr>
          <w:rFonts w:hint="eastAsia"/>
          <w:b/>
          <w:bCs/>
          <w:spacing w:val="-23"/>
          <w:sz w:val="72"/>
          <w:szCs w:val="72"/>
          <w:lang w:val="en-US" w:eastAsia="zh-CN"/>
        </w:rPr>
        <w:t>中山市黄圃人民医院5G定制网切片专线采购项目响应文件</w:t>
      </w:r>
    </w:p>
    <w:p>
      <w:pPr>
        <w:pStyle w:val="10"/>
        <w:jc w:val="center"/>
        <w:rPr>
          <w:b/>
          <w:bCs/>
          <w:sz w:val="72"/>
          <w:szCs w:val="72"/>
        </w:rPr>
      </w:pPr>
      <w:r>
        <w:rPr>
          <w:rFonts w:hint="eastAsia"/>
          <w:b/>
          <w:bCs/>
          <w:sz w:val="72"/>
          <w:szCs w:val="72"/>
        </w:rPr>
        <w:t>（正本/副本）</w:t>
      </w:r>
    </w:p>
    <w:p>
      <w:pPr>
        <w:pStyle w:val="11"/>
        <w:jc w:val="center"/>
        <w:rPr>
          <w:rFonts w:hAnsi="宋体" w:cs="宋体"/>
          <w:b/>
          <w:sz w:val="44"/>
          <w:szCs w:val="44"/>
        </w:rPr>
      </w:pPr>
    </w:p>
    <w:p>
      <w:pPr>
        <w:pStyle w:val="11"/>
        <w:jc w:val="center"/>
        <w:rPr>
          <w:rFonts w:hAnsi="宋体" w:cs="宋体"/>
          <w:b/>
          <w:sz w:val="44"/>
          <w:szCs w:val="44"/>
        </w:rPr>
      </w:pPr>
    </w:p>
    <w:p>
      <w:pPr>
        <w:pStyle w:val="11"/>
        <w:jc w:val="center"/>
        <w:rPr>
          <w:rFonts w:hAnsi="宋体" w:cs="宋体"/>
          <w:b/>
          <w:sz w:val="44"/>
          <w:szCs w:val="44"/>
        </w:rPr>
      </w:pPr>
    </w:p>
    <w:p>
      <w:pPr>
        <w:pStyle w:val="11"/>
        <w:jc w:val="center"/>
        <w:rPr>
          <w:rFonts w:hAnsi="宋体" w:cs="宋体"/>
          <w:b/>
          <w:sz w:val="44"/>
          <w:szCs w:val="44"/>
        </w:rPr>
      </w:pPr>
    </w:p>
    <w:p>
      <w:pPr>
        <w:pStyle w:val="10"/>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32"/>
          <w:szCs w:val="32"/>
          <w:lang w:eastAsia="zh-CN"/>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bookmarkEnd w:id="0"/>
      <w:bookmarkStart w:id="1" w:name="_Toc32348"/>
      <w:r>
        <w:rPr>
          <w:rFonts w:hint="eastAsia" w:ascii="宋体" w:hAnsi="宋体"/>
          <w:b/>
          <w:bCs/>
          <w:sz w:val="32"/>
          <w:szCs w:val="32"/>
          <w:lang w:eastAsia="zh-CN"/>
        </w:rPr>
        <w:t>中山市黄圃人民医院5G定制网切片专线采购项目</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eastAsia" w:ascii="宋体" w:hAnsi="宋体"/>
          <w:b/>
          <w:bCs/>
          <w:spacing w:val="0"/>
          <w:w w:val="100"/>
          <w:kern w:val="0"/>
          <w:sz w:val="32"/>
          <w:szCs w:val="32"/>
          <w:fitText w:val="1605" w:id="1"/>
        </w:rPr>
      </w:pPr>
      <w:r>
        <w:rPr>
          <w:rFonts w:hint="eastAsia" w:ascii="宋体" w:hAnsi="宋体"/>
          <w:b/>
          <w:bCs/>
          <w:spacing w:val="0"/>
          <w:w w:val="100"/>
          <w:kern w:val="0"/>
          <w:sz w:val="32"/>
          <w:szCs w:val="32"/>
          <w:fitText w:val="1605" w:id="1"/>
        </w:rPr>
        <w:t>项目编号：</w:t>
      </w:r>
      <w:r>
        <w:rPr>
          <w:rFonts w:hint="eastAsia" w:ascii="宋体" w:hAnsi="宋体"/>
          <w:b/>
          <w:bCs/>
          <w:spacing w:val="0"/>
          <w:w w:val="100"/>
          <w:kern w:val="0"/>
          <w:sz w:val="32"/>
          <w:szCs w:val="32"/>
          <w:fitText w:val="1605" w:id="1"/>
          <w:lang w:eastAsia="zh-CN"/>
        </w:rPr>
        <w:t>PYCG-XX-202603-12</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eastAsia" w:ascii="宋体" w:hAnsi="宋体"/>
          <w:b/>
          <w:bCs/>
          <w:spacing w:val="0"/>
          <w:w w:val="100"/>
          <w:kern w:val="0"/>
          <w:sz w:val="32"/>
          <w:szCs w:val="32"/>
          <w:fitText w:val="1605" w:id="2"/>
        </w:rPr>
      </w:pPr>
      <w:r>
        <w:rPr>
          <w:rFonts w:hint="eastAsia" w:ascii="宋体" w:hAnsi="宋体"/>
          <w:b/>
          <w:bCs/>
          <w:spacing w:val="0"/>
          <w:w w:val="100"/>
          <w:kern w:val="0"/>
          <w:sz w:val="32"/>
          <w:szCs w:val="32"/>
          <w:fitText w:val="1605" w:id="2"/>
        </w:rPr>
        <w:t>供应商名称：</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hint="eastAsia" w:ascii="宋体" w:hAnsi="宋体"/>
          <w:b/>
          <w:bCs/>
          <w:spacing w:val="0"/>
          <w:w w:val="100"/>
          <w:kern w:val="0"/>
          <w:sz w:val="32"/>
          <w:szCs w:val="32"/>
          <w:fitText w:val="1605" w:id="3"/>
        </w:rPr>
        <w:t>日  期：    年    月    日</w:t>
      </w:r>
      <w:bookmarkEnd w:id="1"/>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10"/>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pStyle w:val="22"/>
        <w:ind w:firstLine="480"/>
        <w:rPr>
          <w:rFonts w:hint="eastAsia" w:ascii="宋体" w:hAnsi="宋体" w:eastAsia="宋体" w:cs="Times New Roman"/>
        </w:rPr>
      </w:pPr>
      <w:r>
        <w:rPr>
          <w:rFonts w:hint="eastAsia" w:ascii="宋体" w:hAnsi="宋体" w:eastAsia="宋体" w:cs="Times New Roman"/>
        </w:rPr>
        <w:t>依据贵方[</w:t>
      </w:r>
      <w:r>
        <w:rPr>
          <w:rFonts w:hint="eastAsia" w:ascii="宋体" w:hAnsi="宋体" w:eastAsia="宋体" w:cs="Times New Roman"/>
          <w:b/>
          <w:bCs/>
          <w:sz w:val="21"/>
          <w:szCs w:val="22"/>
          <w:u w:val="single"/>
          <w:lang w:eastAsia="zh-CN"/>
        </w:rPr>
        <w:t>中山市黄圃人民医院5G定制网切片专线采购项目（项目编号：PYCG-XX-202603-12）</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pStyle w:val="22"/>
        <w:ind w:firstLine="480"/>
        <w:rPr>
          <w:rFonts w:hint="default" w:ascii="宋体" w:hAnsi="宋体"/>
          <w:szCs w:val="21"/>
        </w:rPr>
      </w:pPr>
      <w:r>
        <w:rPr>
          <w:rFonts w:ascii="宋体" w:hAnsi="宋体"/>
          <w:szCs w:val="21"/>
        </w:rPr>
        <w:t xml:space="preserve">    关于贵方</w:t>
      </w:r>
      <w:r>
        <w:rPr>
          <w:rFonts w:hint="eastAsia" w:ascii="宋体" w:hAnsi="宋体"/>
          <w:szCs w:val="21"/>
          <w:u w:val="single"/>
        </w:rPr>
        <w:t xml:space="preserve"> </w:t>
      </w:r>
      <w:r>
        <w:rPr>
          <w:rFonts w:hint="eastAsia" w:ascii="宋体" w:hAnsi="宋体" w:eastAsia="宋体" w:cs="Times New Roman"/>
          <w:b/>
          <w:bCs/>
          <w:sz w:val="21"/>
          <w:szCs w:val="22"/>
          <w:u w:val="single"/>
          <w:lang w:eastAsia="zh-CN"/>
        </w:rPr>
        <w:t>中山市黄圃人民医院5G定制网切片专线采购项目（项目编号：PYCG-XX-202603-12）</w:t>
      </w:r>
      <w:r>
        <w:rPr>
          <w:rFonts w:hint="eastAsia" w:ascii="宋体" w:hAnsi="宋体"/>
          <w:szCs w:val="21"/>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10"/>
        <w:keepNext w:val="0"/>
        <w:keepLines w:val="0"/>
        <w:pageBreakBefore w:val="0"/>
        <w:widowControl w:val="0"/>
        <w:kinsoku/>
        <w:wordWrap/>
        <w:overflowPunct/>
        <w:topLinePunct w:val="0"/>
        <w:bidi w:val="0"/>
        <w:snapToGrid/>
        <w:spacing w:beforeLines="0" w:line="24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10"/>
        <w:keepNext w:val="0"/>
        <w:keepLines w:val="0"/>
        <w:pageBreakBefore w:val="0"/>
        <w:widowControl w:val="0"/>
        <w:kinsoku/>
        <w:wordWrap/>
        <w:overflowPunct/>
        <w:topLinePunct w:val="0"/>
        <w:bidi w:val="0"/>
        <w:snapToGrid/>
        <w:spacing w:before="0" w:beforeLines="0" w:line="240" w:lineRule="auto"/>
        <w:ind w:left="420"/>
        <w:textAlignment w:val="auto"/>
        <w:rPr>
          <w:rFonts w:ascii="宋体" w:hAnsi="宋体" w:cs="宋体"/>
          <w:szCs w:val="21"/>
        </w:rPr>
      </w:pPr>
      <w:r>
        <w:rPr>
          <w:rFonts w:hint="eastAsia" w:ascii="宋体" w:hAnsi="宋体" w:cs="宋体"/>
          <w:szCs w:val="21"/>
        </w:rPr>
        <w:t>特此声明！</w:t>
      </w:r>
    </w:p>
    <w:p>
      <w:pPr>
        <w:pStyle w:val="10"/>
        <w:keepNext w:val="0"/>
        <w:keepLines w:val="0"/>
        <w:pageBreakBefore w:val="0"/>
        <w:widowControl w:val="0"/>
        <w:kinsoku/>
        <w:wordWrap/>
        <w:overflowPunct/>
        <w:topLinePunct w:val="0"/>
        <w:bidi w:val="0"/>
        <w:snapToGrid/>
        <w:spacing w:before="0" w:beforeLines="0" w:line="24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beforeLines="0" w:line="24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10"/>
        <w:rPr>
          <w:rFonts w:hint="default"/>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spacing w:line="480" w:lineRule="exact"/>
        <w:rPr>
          <w:rFonts w:hint="eastAsia" w:ascii="宋体" w:hAnsi="宋体" w:cs="宋体"/>
          <w:b/>
          <w:bCs/>
          <w:szCs w:val="21"/>
        </w:rPr>
      </w:pPr>
    </w:p>
    <w:p>
      <w:pPr>
        <w:spacing w:line="480" w:lineRule="exact"/>
        <w:rPr>
          <w:rFonts w:hint="eastAsia" w:ascii="宋体" w:hAnsi="宋体" w:cs="宋体"/>
          <w:b/>
          <w:bCs/>
          <w:szCs w:val="21"/>
        </w:rPr>
      </w:pP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pStyle w:val="2"/>
        <w:rPr>
          <w:rFonts w:hint="eastAsi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pStyle w:val="22"/>
        <w:ind w:firstLine="480"/>
        <w:rPr>
          <w:rFonts w:hint="default" w:ascii="宋体" w:hAnsi="宋体"/>
        </w:rPr>
      </w:pPr>
      <w:r>
        <w:rPr>
          <w:rFonts w:ascii="宋体" w:hAnsi="宋体"/>
        </w:rPr>
        <w:t>本公司郑重承诺：本公司在参加本次</w:t>
      </w:r>
      <w:r>
        <w:rPr>
          <w:rFonts w:hint="eastAsia" w:ascii="宋体" w:hAnsi="宋体" w:eastAsia="宋体" w:cs="Times New Roman"/>
          <w:b/>
          <w:bCs/>
          <w:sz w:val="21"/>
          <w:szCs w:val="22"/>
          <w:u w:val="single"/>
          <w:lang w:eastAsia="zh-CN"/>
        </w:rPr>
        <w:t>中山市黄圃人民医院5G定制网切片专线采购项目（项目编号：PYCG-XX-202603-12）</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p>
    <w:p>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6"/>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pStyle w:val="22"/>
        <w:ind w:firstLine="480"/>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宋体" w:cs="Times New Roman"/>
          <w:b/>
          <w:bCs/>
          <w:sz w:val="21"/>
          <w:szCs w:val="22"/>
          <w:u w:val="single"/>
          <w:lang w:eastAsia="zh-CN"/>
        </w:rPr>
        <w:t>中山市黄圃人民医院5G定制网切片专线采购项目（项目编号：PYCG-XX-202603-12）</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10"/>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3"/>
      </w:pPr>
    </w:p>
    <w:p/>
    <w:p>
      <w:pPr>
        <w:pStyle w:val="2"/>
      </w:pPr>
    </w:p>
    <w:p>
      <w:pPr>
        <w:spacing w:line="360" w:lineRule="auto"/>
        <w:jc w:val="center"/>
        <w:outlineLvl w:val="0"/>
        <w:rPr>
          <w:rFonts w:hint="default" w:ascii="宋体" w:hAnsi="宋体"/>
          <w:b/>
          <w:bCs/>
          <w:sz w:val="28"/>
          <w:szCs w:val="28"/>
        </w:rPr>
      </w:pPr>
      <w:r>
        <w:rPr>
          <w:rFonts w:hint="eastAsia" w:ascii="宋体" w:hAnsi="宋体"/>
          <w:b/>
          <w:bCs/>
          <w:sz w:val="28"/>
          <w:szCs w:val="28"/>
          <w:lang w:eastAsia="zh-CN"/>
        </w:rPr>
        <w:t>二</w:t>
      </w:r>
      <w:r>
        <w:rPr>
          <w:rFonts w:ascii="宋体" w:hAnsi="宋体"/>
          <w:b/>
          <w:bCs/>
          <w:sz w:val="28"/>
          <w:szCs w:val="28"/>
        </w:rPr>
        <w:t>、</w:t>
      </w:r>
      <w:r>
        <w:rPr>
          <w:rFonts w:hint="eastAsia" w:ascii="宋体" w:hAnsi="宋体"/>
          <w:b/>
          <w:bCs/>
          <w:sz w:val="28"/>
          <w:szCs w:val="28"/>
          <w:lang w:eastAsia="zh-CN"/>
        </w:rPr>
        <w:t>商务</w:t>
      </w:r>
      <w:r>
        <w:rPr>
          <w:rFonts w:ascii="宋体" w:hAnsi="宋体"/>
          <w:b/>
          <w:bCs/>
          <w:sz w:val="28"/>
          <w:szCs w:val="28"/>
        </w:rPr>
        <w:t>技术部分</w:t>
      </w:r>
    </w:p>
    <w:p>
      <w:pPr>
        <w:numPr>
          <w:ilvl w:val="0"/>
          <w:numId w:val="0"/>
        </w:numPr>
        <w:jc w:val="both"/>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2.1实质性响应用户需求条款（“★” 项）响应表</w:t>
      </w:r>
    </w:p>
    <w:tbl>
      <w:tblPr>
        <w:tblStyle w:val="15"/>
        <w:tblpPr w:leftFromText="180" w:rightFromText="180" w:vertAnchor="text" w:horzAnchor="page" w:tblpX="1183" w:tblpY="346"/>
        <w:tblOverlap w:val="never"/>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386"/>
        <w:gridCol w:w="1270"/>
        <w:gridCol w:w="1616"/>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exact"/>
        </w:trPr>
        <w:tc>
          <w:tcPr>
            <w:tcW w:w="423" w:type="dxa"/>
            <w:shd w:val="clear" w:color="auto" w:fill="D9D9D9"/>
            <w:vAlign w:val="center"/>
          </w:tcPr>
          <w:p>
            <w:pPr>
              <w:jc w:val="center"/>
              <w:rPr>
                <w:rFonts w:hint="default" w:ascii="宋体" w:hAnsi="宋体"/>
                <w:b/>
                <w:szCs w:val="21"/>
              </w:rPr>
            </w:pPr>
            <w:r>
              <w:rPr>
                <w:rFonts w:ascii="宋体" w:hAnsi="宋体"/>
                <w:b/>
                <w:szCs w:val="21"/>
              </w:rPr>
              <w:t>序号</w:t>
            </w:r>
          </w:p>
        </w:tc>
        <w:tc>
          <w:tcPr>
            <w:tcW w:w="4386" w:type="dxa"/>
            <w:shd w:val="clear" w:color="auto" w:fill="D9D9D9"/>
            <w:vAlign w:val="center"/>
          </w:tcPr>
          <w:p>
            <w:pPr>
              <w:jc w:val="center"/>
              <w:rPr>
                <w:rFonts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1270" w:type="dxa"/>
            <w:shd w:val="clear" w:color="auto" w:fill="D9D9D9"/>
            <w:vAlign w:val="center"/>
          </w:tcPr>
          <w:p>
            <w:pPr>
              <w:jc w:val="center"/>
              <w:rPr>
                <w:rFonts w:hint="default" w:ascii="宋体" w:hAnsi="宋体"/>
                <w:b/>
                <w:szCs w:val="21"/>
              </w:rPr>
            </w:pPr>
            <w:r>
              <w:rPr>
                <w:rFonts w:ascii="宋体" w:hAnsi="宋体"/>
                <w:b/>
                <w:szCs w:val="21"/>
              </w:rPr>
              <w:t>响应情况</w:t>
            </w:r>
          </w:p>
        </w:tc>
        <w:tc>
          <w:tcPr>
            <w:tcW w:w="1616" w:type="dxa"/>
            <w:shd w:val="clear" w:color="auto" w:fill="D9D9D9"/>
            <w:vAlign w:val="center"/>
          </w:tcPr>
          <w:p>
            <w:pPr>
              <w:jc w:val="center"/>
              <w:rPr>
                <w:rFonts w:hint="default" w:ascii="宋体" w:hAnsi="宋体"/>
                <w:b/>
                <w:szCs w:val="21"/>
              </w:rPr>
            </w:pPr>
            <w:r>
              <w:rPr>
                <w:rFonts w:ascii="宋体" w:hAnsi="宋体"/>
                <w:b/>
                <w:szCs w:val="21"/>
              </w:rPr>
              <w:t>是否偏离（无偏离/正偏离/负偏离）</w:t>
            </w:r>
          </w:p>
        </w:tc>
        <w:tc>
          <w:tcPr>
            <w:tcW w:w="1934" w:type="dxa"/>
            <w:shd w:val="clear" w:color="auto" w:fill="D9D9D9"/>
            <w:vAlign w:val="center"/>
          </w:tcPr>
          <w:p>
            <w:pPr>
              <w:pStyle w:val="9"/>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宋体" w:hAnsi="宋体"/>
                <w:b/>
                <w:szCs w:val="21"/>
              </w:rPr>
            </w:pPr>
            <w:r>
              <w:rPr>
                <w:rFonts w:hint="eastAsia" w:cs="宋体"/>
                <w:b/>
                <w:bCs/>
                <w:color w:val="auto"/>
                <w:sz w:val="21"/>
                <w:szCs w:val="21"/>
              </w:rPr>
              <w:t>证明资料</w:t>
            </w:r>
            <w:r>
              <w:rPr>
                <w:rFonts w:hint="eastAsia" w:cs="宋体"/>
                <w:b/>
                <w:bCs/>
                <w:color w:val="auto"/>
                <w:sz w:val="21"/>
                <w:szCs w:val="21"/>
                <w:lang w:eastAsia="zh-CN"/>
              </w:rPr>
              <w:t>（</w:t>
            </w:r>
            <w:r>
              <w:rPr>
                <w:rFonts w:hint="eastAsia" w:cs="宋体"/>
                <w:b/>
                <w:bCs/>
                <w:color w:val="auto"/>
                <w:sz w:val="21"/>
                <w:szCs w:val="21"/>
                <w:lang w:val="en-US" w:eastAsia="zh-CN"/>
              </w:rPr>
              <w:t>如有</w:t>
            </w:r>
            <w:r>
              <w:rPr>
                <w:rFonts w:hint="eastAsia" w:cs="宋体"/>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9" w:hRule="exact"/>
        </w:trPr>
        <w:tc>
          <w:tcPr>
            <w:tcW w:w="423" w:type="dxa"/>
            <w:vAlign w:val="center"/>
          </w:tcPr>
          <w:p>
            <w:pPr>
              <w:jc w:val="center"/>
              <w:rPr>
                <w:rFonts w:hint="eastAsia" w:ascii="宋体" w:hAnsi="宋体" w:eastAsiaTheme="minorEastAsia"/>
                <w:szCs w:val="21"/>
                <w:lang w:val="en-US" w:eastAsia="zh-CN"/>
              </w:rPr>
            </w:pPr>
            <w:r>
              <w:rPr>
                <w:rFonts w:ascii="宋体" w:hAnsi="宋体"/>
                <w:szCs w:val="21"/>
              </w:rPr>
              <w:t>1</w:t>
            </w:r>
          </w:p>
        </w:tc>
        <w:tc>
          <w:tcPr>
            <w:tcW w:w="4386" w:type="dxa"/>
            <w:vAlign w:val="center"/>
          </w:tcPr>
          <w:p>
            <w:pPr>
              <w:jc w:val="left"/>
              <w:rPr>
                <w:rFonts w:hint="default" w:ascii="宋体" w:hAnsi="宋体"/>
                <w:szCs w:val="21"/>
                <w:u w:val="none"/>
              </w:rPr>
            </w:pPr>
            <w:r>
              <w:rPr>
                <w:rFonts w:hint="eastAsia" w:asciiTheme="minorEastAsia" w:hAnsiTheme="minorEastAsia" w:eastAsiaTheme="minorEastAsia" w:cstheme="minorEastAsia"/>
                <w:sz w:val="28"/>
                <w:szCs w:val="28"/>
                <w:lang w:val="en-US" w:eastAsia="zh-CN"/>
              </w:rPr>
              <w:t>带宽能力：接</w:t>
            </w:r>
            <w:bookmarkStart w:id="2" w:name="_GoBack"/>
            <w:bookmarkEnd w:id="2"/>
            <w:r>
              <w:rPr>
                <w:rFonts w:hint="eastAsia" w:asciiTheme="minorEastAsia" w:hAnsiTheme="minorEastAsia" w:eastAsiaTheme="minorEastAsia" w:cstheme="minorEastAsia"/>
                <w:sz w:val="28"/>
                <w:szCs w:val="28"/>
                <w:lang w:val="en-US" w:eastAsia="zh-CN"/>
              </w:rPr>
              <w:t>入带宽≥20Mbps，最小颗粒10Mbps。</w:t>
            </w:r>
          </w:p>
        </w:tc>
        <w:tc>
          <w:tcPr>
            <w:tcW w:w="1270" w:type="dxa"/>
            <w:vAlign w:val="center"/>
          </w:tcPr>
          <w:p>
            <w:pPr>
              <w:jc w:val="left"/>
              <w:rPr>
                <w:rFonts w:hint="default" w:ascii="宋体" w:hAnsi="宋体"/>
                <w:szCs w:val="21"/>
                <w:u w:val="none"/>
              </w:rPr>
            </w:pPr>
          </w:p>
        </w:tc>
        <w:tc>
          <w:tcPr>
            <w:tcW w:w="1616" w:type="dxa"/>
            <w:vAlign w:val="center"/>
          </w:tcPr>
          <w:p>
            <w:pPr>
              <w:jc w:val="left"/>
              <w:rPr>
                <w:rFonts w:hint="default" w:ascii="宋体" w:hAnsi="宋体"/>
                <w:szCs w:val="21"/>
              </w:rPr>
            </w:pPr>
          </w:p>
        </w:tc>
        <w:tc>
          <w:tcPr>
            <w:tcW w:w="1934" w:type="dxa"/>
            <w:vAlign w:val="center"/>
          </w:tcPr>
          <w:p>
            <w:pPr>
              <w:spacing w:line="360" w:lineRule="auto"/>
              <w:jc w:val="center"/>
              <w:rPr>
                <w:rFonts w:hint="default" w:ascii="宋体" w:hAnsi="宋体"/>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exact"/>
        </w:trPr>
        <w:tc>
          <w:tcPr>
            <w:tcW w:w="423" w:type="dxa"/>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2</w:t>
            </w:r>
          </w:p>
        </w:tc>
        <w:tc>
          <w:tcPr>
            <w:tcW w:w="4386" w:type="dxa"/>
            <w:vAlign w:val="center"/>
          </w:tcPr>
          <w:p>
            <w:pPr>
              <w:jc w:val="left"/>
              <w:rPr>
                <w:rFonts w:hint="default" w:ascii="宋体" w:hAnsi="宋体"/>
                <w:szCs w:val="21"/>
              </w:rPr>
            </w:pPr>
            <w:r>
              <w:rPr>
                <w:rFonts w:hint="eastAsia" w:asciiTheme="minorEastAsia" w:hAnsiTheme="minorEastAsia" w:eastAsiaTheme="minorEastAsia" w:cstheme="minorEastAsia"/>
                <w:sz w:val="28"/>
                <w:szCs w:val="28"/>
                <w:lang w:val="en-US" w:eastAsia="zh-CN"/>
              </w:rPr>
              <w:t>可靠性：网络可用性≥99%</w:t>
            </w:r>
          </w:p>
        </w:tc>
        <w:tc>
          <w:tcPr>
            <w:tcW w:w="1270" w:type="dxa"/>
            <w:vAlign w:val="center"/>
          </w:tcPr>
          <w:p>
            <w:pPr>
              <w:jc w:val="left"/>
              <w:rPr>
                <w:rFonts w:hint="default" w:ascii="宋体" w:hAnsi="宋体"/>
                <w:szCs w:val="21"/>
              </w:rPr>
            </w:pPr>
          </w:p>
        </w:tc>
        <w:tc>
          <w:tcPr>
            <w:tcW w:w="1616" w:type="dxa"/>
            <w:vAlign w:val="center"/>
          </w:tcPr>
          <w:p>
            <w:pPr>
              <w:jc w:val="left"/>
              <w:rPr>
                <w:rFonts w:hint="default" w:ascii="宋体" w:hAnsi="宋体"/>
                <w:szCs w:val="21"/>
              </w:rPr>
            </w:pPr>
          </w:p>
        </w:tc>
        <w:tc>
          <w:tcPr>
            <w:tcW w:w="1934" w:type="dxa"/>
            <w:vAlign w:val="center"/>
          </w:tcPr>
          <w:p>
            <w:pPr>
              <w:spacing w:line="360" w:lineRule="auto"/>
              <w:jc w:val="center"/>
              <w:rPr>
                <w:rFonts w:hint="default" w:ascii="宋体" w:hAnsi="宋体"/>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exact"/>
        </w:trPr>
        <w:tc>
          <w:tcPr>
            <w:tcW w:w="423" w:type="dxa"/>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3</w:t>
            </w:r>
          </w:p>
        </w:tc>
        <w:tc>
          <w:tcPr>
            <w:tcW w:w="4386" w:type="dxa"/>
            <w:vAlign w:val="center"/>
          </w:tcPr>
          <w:p>
            <w:pPr>
              <w:pStyle w:val="10"/>
              <w:rPr>
                <w:rFonts w:hint="default" w:ascii="宋体" w:hAnsi="宋体"/>
                <w:szCs w:val="21"/>
              </w:rPr>
            </w:pPr>
            <w:r>
              <w:rPr>
                <w:rFonts w:hint="eastAsia" w:asciiTheme="minorEastAsia" w:hAnsiTheme="minorEastAsia" w:eastAsiaTheme="minorEastAsia" w:cstheme="minorEastAsia"/>
                <w:sz w:val="28"/>
                <w:szCs w:val="28"/>
              </w:rPr>
              <w:t>配备5G SIM 卡，至少包含200GB/月流量。</w:t>
            </w:r>
          </w:p>
        </w:tc>
        <w:tc>
          <w:tcPr>
            <w:tcW w:w="1270" w:type="dxa"/>
            <w:vAlign w:val="center"/>
          </w:tcPr>
          <w:p>
            <w:pPr>
              <w:jc w:val="left"/>
              <w:rPr>
                <w:rFonts w:hint="default" w:ascii="宋体" w:hAnsi="宋体"/>
                <w:szCs w:val="21"/>
              </w:rPr>
            </w:pPr>
          </w:p>
        </w:tc>
        <w:tc>
          <w:tcPr>
            <w:tcW w:w="1616" w:type="dxa"/>
            <w:vAlign w:val="center"/>
          </w:tcPr>
          <w:p>
            <w:pPr>
              <w:jc w:val="left"/>
              <w:rPr>
                <w:rFonts w:hint="default" w:ascii="宋体" w:hAnsi="宋体"/>
                <w:szCs w:val="21"/>
              </w:rPr>
            </w:pPr>
          </w:p>
        </w:tc>
        <w:tc>
          <w:tcPr>
            <w:tcW w:w="1934" w:type="dxa"/>
            <w:vAlign w:val="center"/>
          </w:tcPr>
          <w:p>
            <w:pPr>
              <w:spacing w:line="360" w:lineRule="auto"/>
              <w:jc w:val="center"/>
              <w:rPr>
                <w:rFonts w:hint="default" w:ascii="宋体" w:hAnsi="宋体"/>
                <w:szCs w:val="21"/>
              </w:rPr>
            </w:pPr>
            <w:r>
              <w:rPr>
                <w:rFonts w:hint="eastAsia" w:ascii="宋体" w:hAnsi="宋体" w:cs="宋体"/>
                <w:color w:val="auto"/>
                <w:szCs w:val="21"/>
              </w:rPr>
              <w:t>第（）页</w:t>
            </w:r>
          </w:p>
        </w:tc>
      </w:tr>
    </w:tbl>
    <w:p>
      <w:pPr>
        <w:rPr>
          <w:rFonts w:hint="eastAsia" w:cs="宋体"/>
          <w:b/>
          <w:bCs/>
          <w:kern w:val="2"/>
          <w:sz w:val="36"/>
          <w:szCs w:val="36"/>
          <w:lang w:val="en-US" w:eastAsia="zh-CN" w:bidi="ar-SA"/>
        </w:rPr>
      </w:pP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rPr>
          <w:rFonts w:hint="eastAsia" w:cs="宋体"/>
          <w:b/>
          <w:bCs/>
          <w:kern w:val="2"/>
          <w:sz w:val="36"/>
          <w:szCs w:val="36"/>
          <w:lang w:val="en-US" w:eastAsia="zh-CN" w:bidi="ar-SA"/>
        </w:rPr>
      </w:pPr>
    </w:p>
    <w:p>
      <w:pPr>
        <w:pStyle w:val="2"/>
      </w:pPr>
    </w:p>
    <w:p>
      <w:r>
        <w:br w:type="page"/>
      </w:r>
    </w:p>
    <w:p>
      <w:pPr>
        <w:pStyle w:val="22"/>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三、报价清单</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ascii="宋体" w:hAnsi="宋体"/>
          <w:szCs w:val="21"/>
        </w:rPr>
        <w:t>项目名称：</w:t>
      </w:r>
      <w:r>
        <w:rPr>
          <w:rFonts w:hint="eastAsia" w:ascii="宋体" w:hAnsi="宋体"/>
          <w:szCs w:val="21"/>
          <w:lang w:eastAsia="zh-CN"/>
        </w:rPr>
        <w:t>中山市黄圃人民医院5G定制网切片专线采购项目（项目编号：PYCG-XX-202603-12）</w:t>
      </w:r>
    </w:p>
    <w:tbl>
      <w:tblPr>
        <w:tblStyle w:val="15"/>
        <w:tblpPr w:leftFromText="180" w:rightFromText="180" w:vertAnchor="text" w:horzAnchor="page" w:tblpX="958" w:tblpY="481"/>
        <w:tblOverlap w:val="never"/>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71"/>
        <w:gridCol w:w="1117"/>
        <w:gridCol w:w="983"/>
        <w:gridCol w:w="4141"/>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54" w:hRule="atLeast"/>
          <w:tblHeader/>
        </w:trPr>
        <w:tc>
          <w:tcPr>
            <w:tcW w:w="2571"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rPr>
            </w:pPr>
          </w:p>
          <w:p>
            <w:pPr>
              <w:pStyle w:val="23"/>
              <w:jc w:val="center"/>
              <w:rPr>
                <w:rFonts w:hint="eastAsia" w:ascii="宋体" w:hAnsi="宋体" w:eastAsiaTheme="minorEastAsia" w:cstheme="minorBidi"/>
                <w:b/>
                <w:bCs/>
                <w:kern w:val="2"/>
                <w:sz w:val="24"/>
                <w:szCs w:val="21"/>
                <w:lang w:val="en-US" w:eastAsia="zh-CN" w:bidi="ar-SA"/>
              </w:rPr>
            </w:pPr>
            <w:r>
              <w:rPr>
                <w:rFonts w:hint="eastAsia" w:ascii="宋体" w:hAnsi="宋体" w:eastAsiaTheme="minorEastAsia" w:cstheme="minorBidi"/>
                <w:b/>
                <w:bCs/>
                <w:kern w:val="2"/>
                <w:sz w:val="24"/>
                <w:szCs w:val="21"/>
                <w:lang w:val="en-US" w:eastAsia="zh-CN" w:bidi="ar-SA"/>
              </w:rPr>
              <w:t>产品名称</w:t>
            </w:r>
          </w:p>
          <w:p>
            <w:pPr>
              <w:pStyle w:val="23"/>
              <w:jc w:val="center"/>
              <w:rPr>
                <w:rFonts w:hint="eastAsia" w:ascii="仿宋" w:hAnsi="仿宋" w:eastAsia="仿宋" w:cs="仿宋"/>
                <w:b/>
                <w:bCs/>
                <w:color w:val="000000" w:themeColor="text1"/>
                <w:sz w:val="24"/>
                <w:szCs w:val="24"/>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b/>
                <w:bCs/>
                <w:sz w:val="24"/>
                <w:szCs w:val="24"/>
                <w:lang w:eastAsia="zh-CN"/>
              </w:rPr>
            </w:pPr>
            <w:r>
              <w:rPr>
                <w:rFonts w:hint="eastAsia" w:ascii="宋体" w:hAnsi="宋体" w:eastAsiaTheme="minorEastAsia" w:cstheme="minorBidi"/>
                <w:b/>
                <w:bCs/>
                <w:kern w:val="2"/>
                <w:sz w:val="24"/>
                <w:szCs w:val="21"/>
                <w:lang w:val="en-US" w:eastAsia="zh-CN" w:bidi="ar-SA"/>
              </w:rPr>
              <w:t>单位</w:t>
            </w:r>
          </w:p>
        </w:tc>
        <w:tc>
          <w:tcPr>
            <w:tcW w:w="983" w:type="dxa"/>
            <w:tcBorders>
              <w:top w:val="single" w:color="auto" w:sz="4" w:space="0"/>
              <w:left w:val="single" w:color="auto" w:sz="4" w:space="0"/>
              <w:bottom w:val="single" w:color="auto" w:sz="4" w:space="0"/>
              <w:right w:val="single" w:color="auto" w:sz="4" w:space="0"/>
            </w:tcBorders>
            <w:vAlign w:val="center"/>
          </w:tcPr>
          <w:p>
            <w:pPr>
              <w:pStyle w:val="24"/>
              <w:jc w:val="center"/>
              <w:rPr>
                <w:rFonts w:hint="eastAsia" w:ascii="仿宋" w:hAnsi="仿宋" w:eastAsia="仿宋" w:cs="仿宋"/>
                <w:b/>
                <w:bCs/>
                <w:sz w:val="24"/>
                <w:szCs w:val="24"/>
                <w:lang w:eastAsia="zh-CN"/>
              </w:rPr>
            </w:pPr>
            <w:r>
              <w:rPr>
                <w:rFonts w:hint="eastAsia" w:ascii="宋体" w:hAnsi="宋体" w:eastAsiaTheme="minorEastAsia" w:cstheme="minorBidi"/>
                <w:b/>
                <w:bCs/>
                <w:kern w:val="2"/>
                <w:sz w:val="24"/>
                <w:szCs w:val="21"/>
                <w:lang w:val="en-US" w:eastAsia="zh-CN" w:bidi="ar-SA"/>
              </w:rPr>
              <w:t>数量</w:t>
            </w:r>
          </w:p>
        </w:tc>
        <w:tc>
          <w:tcPr>
            <w:tcW w:w="4141"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lang w:eastAsia="zh-CN"/>
              </w:rPr>
            </w:pPr>
            <w:r>
              <w:rPr>
                <w:rFonts w:hint="eastAsia" w:ascii="宋体" w:hAnsi="宋体" w:eastAsiaTheme="minorEastAsia" w:cstheme="minorBidi"/>
                <w:b/>
                <w:bCs/>
                <w:kern w:val="2"/>
                <w:sz w:val="24"/>
                <w:szCs w:val="21"/>
                <w:lang w:val="en-US" w:eastAsia="zh-CN" w:bidi="ar-SA"/>
              </w:rPr>
              <w:t>报价（元）</w:t>
            </w:r>
          </w:p>
        </w:tc>
        <w:tc>
          <w:tcPr>
            <w:tcW w:w="1057"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lang w:eastAsia="zh-CN"/>
              </w:rPr>
            </w:pPr>
            <w:r>
              <w:rPr>
                <w:rFonts w:hint="eastAsia" w:ascii="宋体" w:hAnsi="宋体" w:eastAsiaTheme="minorEastAsia" w:cstheme="minorBidi"/>
                <w:b/>
                <w:bCs/>
                <w:kern w:val="2"/>
                <w:sz w:val="24"/>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420" w:hRule="atLeast"/>
        </w:trPr>
        <w:tc>
          <w:tcPr>
            <w:tcW w:w="2571" w:type="dxa"/>
            <w:tcBorders>
              <w:top w:val="single" w:color="auto" w:sz="4" w:space="0"/>
              <w:left w:val="single" w:color="auto" w:sz="4" w:space="0"/>
              <w:bottom w:val="single" w:color="auto" w:sz="4" w:space="0"/>
              <w:right w:val="single" w:color="auto" w:sz="4" w:space="0"/>
            </w:tcBorders>
            <w:vAlign w:val="center"/>
          </w:tcPr>
          <w:p>
            <w:pPr>
              <w:pStyle w:val="24"/>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5G定制网</w:t>
            </w:r>
          </w:p>
          <w:p>
            <w:pPr>
              <w:pStyle w:val="24"/>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切片专线</w:t>
            </w:r>
          </w:p>
          <w:p>
            <w:pPr>
              <w:jc w:val="center"/>
            </w:pPr>
            <w:r>
              <w:rPr>
                <w:rFonts w:hint="eastAsia" w:ascii="Times New Roman" w:cs="Times New Roman"/>
                <w:kern w:val="2"/>
                <w:sz w:val="24"/>
                <w:szCs w:val="24"/>
                <w:lang w:val="en-US" w:eastAsia="zh-CN" w:bidi="ar-SA"/>
              </w:rPr>
              <w:t>（含12个月流量卡）</w:t>
            </w:r>
          </w:p>
          <w:p>
            <w:pPr>
              <w:pStyle w:val="23"/>
              <w:jc w:val="left"/>
              <w:rPr>
                <w:rFonts w:hint="eastAsia" w:ascii="仿宋" w:hAnsi="仿宋" w:eastAsia="仿宋" w:cs="仿宋"/>
                <w:sz w:val="24"/>
                <w:szCs w:val="24"/>
                <w:lang w:val="en-US" w:eastAsia="zh-CN"/>
              </w:rPr>
            </w:pPr>
          </w:p>
        </w:tc>
        <w:tc>
          <w:tcPr>
            <w:tcW w:w="1117"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sz w:val="24"/>
                <w:szCs w:val="24"/>
                <w:lang w:val="en-US" w:eastAsia="zh-CN"/>
              </w:rPr>
            </w:pPr>
            <w:r>
              <w:rPr>
                <w:rFonts w:hint="eastAsia" w:hAnsi="宋体" w:cs="宋体"/>
                <w:sz w:val="28"/>
                <w:szCs w:val="28"/>
                <w:lang w:val="en-US" w:eastAsia="zh-CN"/>
              </w:rPr>
              <w:t>项</w:t>
            </w:r>
          </w:p>
        </w:tc>
        <w:tc>
          <w:tcPr>
            <w:tcW w:w="983"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宋体" w:hAnsi="宋体" w:eastAsia="宋体" w:cs="宋体"/>
                <w:sz w:val="28"/>
                <w:szCs w:val="28"/>
                <w:lang w:val="en-US" w:eastAsia="zh-CN"/>
              </w:rPr>
              <w:t>1</w:t>
            </w:r>
          </w:p>
        </w:tc>
        <w:tc>
          <w:tcPr>
            <w:tcW w:w="41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hint="eastAsia"/>
                <w:lang w:eastAsia="zh-CN"/>
              </w:rPr>
            </w:pPr>
            <w:r>
              <w:rPr>
                <w:rFonts w:hint="eastAsia"/>
                <w:lang w:eastAsia="zh-CN"/>
              </w:rPr>
              <w:t>大写：</w:t>
            </w:r>
            <w:r>
              <w:rPr>
                <w:rFonts w:hint="eastAsia"/>
                <w:b w:val="0"/>
                <w:bCs w:val="0"/>
                <w:lang w:val="en-US" w:eastAsia="zh-CN"/>
              </w:rPr>
              <w:t>人民币</w:t>
            </w:r>
          </w:p>
          <w:p>
            <w:pPr>
              <w:pStyle w:val="10"/>
              <w:rPr>
                <w:rFonts w:hint="eastAsia"/>
                <w:lang w:eastAsia="zh-CN"/>
              </w:rPr>
            </w:pPr>
          </w:p>
          <w:p>
            <w:pPr>
              <w:pStyle w:val="23"/>
              <w:widowControl/>
              <w:jc w:val="left"/>
              <w:rPr>
                <w:rFonts w:hint="eastAsia" w:ascii="仿宋" w:hAnsi="仿宋" w:eastAsia="仿宋" w:cs="仿宋"/>
                <w:sz w:val="24"/>
                <w:szCs w:val="24"/>
              </w:rPr>
            </w:pPr>
            <w:r>
              <w:rPr>
                <w:rFonts w:hint="eastAsia"/>
                <w:lang w:eastAsia="zh-CN"/>
              </w:rPr>
              <w:t>小写：</w:t>
            </w:r>
          </w:p>
        </w:tc>
        <w:tc>
          <w:tcPr>
            <w:tcW w:w="1057" w:type="dxa"/>
            <w:tcBorders>
              <w:top w:val="single" w:color="auto" w:sz="4" w:space="0"/>
              <w:left w:val="single" w:color="auto" w:sz="4" w:space="0"/>
              <w:bottom w:val="single" w:color="auto" w:sz="4" w:space="0"/>
              <w:right w:val="single" w:color="auto" w:sz="4" w:space="0"/>
            </w:tcBorders>
            <w:vAlign w:val="center"/>
          </w:tcPr>
          <w:p>
            <w:pPr>
              <w:pStyle w:val="23"/>
              <w:widowControl/>
              <w:jc w:val="left"/>
              <w:rPr>
                <w:rFonts w:hint="eastAsia" w:ascii="仿宋" w:hAnsi="仿宋" w:eastAsia="仿宋" w:cs="仿宋"/>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b/>
          <w:szCs w:val="21"/>
          <w:lang w:val="en-US" w:eastAsia="zh-CN"/>
        </w:rPr>
      </w:pPr>
    </w:p>
    <w:p>
      <w:pPr>
        <w:spacing w:line="360" w:lineRule="auto"/>
        <w:rPr>
          <w:rFonts w:hint="eastAsia"/>
          <w:b/>
          <w:szCs w:val="21"/>
          <w:lang w:val="en-US" w:eastAsia="zh-CN"/>
        </w:rPr>
      </w:pPr>
      <w:r>
        <w:rPr>
          <w:rFonts w:hint="eastAsia"/>
          <w:b/>
          <w:szCs w:val="21"/>
        </w:rPr>
        <w:t>备注：</w:t>
      </w:r>
      <w:r>
        <w:rPr>
          <w:rFonts w:hint="eastAsia"/>
          <w:b/>
          <w:szCs w:val="21"/>
          <w:lang w:val="en-US" w:eastAsia="zh-CN"/>
        </w:rPr>
        <w:t>1、本项目报价包括货物、其它相关配件、包装、安装、各项税费、运费、保险费、仓储费等的全部费用，成交供应商不得以任何理由向采购人加收其他任何费用。</w:t>
      </w:r>
    </w:p>
    <w:p>
      <w:pPr>
        <w:numPr>
          <w:ilvl w:val="0"/>
          <w:numId w:val="4"/>
        </w:numPr>
        <w:spacing w:line="360" w:lineRule="auto"/>
        <w:ind w:firstLine="632" w:firstLineChars="300"/>
        <w:rPr>
          <w:rFonts w:hint="eastAsia"/>
          <w:b/>
          <w:szCs w:val="21"/>
          <w:lang w:val="en-US" w:eastAsia="zh-CN"/>
        </w:rPr>
      </w:pPr>
      <w:r>
        <w:rPr>
          <w:rFonts w:hint="eastAsia"/>
          <w:b/>
          <w:szCs w:val="21"/>
          <w:lang w:val="en-US" w:eastAsia="zh-CN"/>
        </w:rPr>
        <w:t>如果供应商在合同履行过程中出现任何遗漏，均由成交供应商负责提供，不再另外收取费用。</w:t>
      </w:r>
    </w:p>
    <w:p>
      <w:pPr>
        <w:pStyle w:val="2"/>
        <w:spacing w:line="360" w:lineRule="auto"/>
        <w:ind w:firstLine="632" w:firstLineChars="300"/>
        <w:rPr>
          <w:rFonts w:hint="eastAsia"/>
          <w:b/>
          <w:szCs w:val="21"/>
          <w:lang w:val="en-US" w:eastAsia="zh-CN"/>
        </w:rPr>
      </w:pPr>
      <w:r>
        <w:rPr>
          <w:rFonts w:hint="eastAsia"/>
          <w:b/>
          <w:bCs/>
          <w:lang w:val="en-US" w:eastAsia="zh-CN"/>
        </w:rPr>
        <w:t>3、</w:t>
      </w:r>
      <w:r>
        <w:rPr>
          <w:rFonts w:hint="eastAsia"/>
          <w:b/>
          <w:szCs w:val="21"/>
        </w:rPr>
        <w:t>报价保留小数点后2位，四舍五入</w:t>
      </w:r>
      <w:r>
        <w:rPr>
          <w:rFonts w:hint="eastAsia"/>
          <w:b/>
          <w:szCs w:val="21"/>
          <w:lang w:eastAsia="zh-CN"/>
        </w:rPr>
        <w:t>，大小写不一致的以大写为准。</w:t>
      </w:r>
      <w:r>
        <w:rPr>
          <w:rFonts w:hint="eastAsia"/>
          <w:b/>
          <w:szCs w:val="21"/>
          <w:lang w:val="en-US" w:eastAsia="zh-CN"/>
        </w:rPr>
        <w:t>货币单位为人民币。</w:t>
      </w:r>
    </w:p>
    <w:p>
      <w:pPr>
        <w:pStyle w:val="10"/>
        <w:rPr>
          <w:rFonts w:hint="eastAsia" w:ascii="宋体" w:hAnsi="宋体"/>
          <w:sz w:val="22"/>
          <w:szCs w:val="21"/>
          <w:lang w:eastAsia="zh-CN"/>
        </w:rPr>
      </w:pPr>
      <w:r>
        <w:rPr>
          <w:rFonts w:hint="eastAsia"/>
          <w:b/>
          <w:szCs w:val="21"/>
          <w:lang w:val="en-US" w:eastAsia="zh-CN"/>
        </w:rPr>
        <w:t xml:space="preserve">    </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D3D910A6"/>
    <w:multiLevelType w:val="singleLevel"/>
    <w:tmpl w:val="D3D910A6"/>
    <w:lvl w:ilvl="0" w:tentative="0">
      <w:start w:val="2"/>
      <w:numFmt w:val="decimal"/>
      <w:suff w:val="nothing"/>
      <w:lvlText w:val="%1、"/>
      <w:lvlJc w:val="left"/>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4304CB"/>
    <w:rsid w:val="02875A63"/>
    <w:rsid w:val="02E659B1"/>
    <w:rsid w:val="03D01413"/>
    <w:rsid w:val="04450ED8"/>
    <w:rsid w:val="05995E6C"/>
    <w:rsid w:val="088A4EF6"/>
    <w:rsid w:val="09880942"/>
    <w:rsid w:val="0B6C5B6F"/>
    <w:rsid w:val="0BD0037E"/>
    <w:rsid w:val="0C5C7DC3"/>
    <w:rsid w:val="0C994C14"/>
    <w:rsid w:val="0D935094"/>
    <w:rsid w:val="12617F82"/>
    <w:rsid w:val="13BF1404"/>
    <w:rsid w:val="13BF6652"/>
    <w:rsid w:val="141E7464"/>
    <w:rsid w:val="18FA298B"/>
    <w:rsid w:val="19C40446"/>
    <w:rsid w:val="1A5F63AA"/>
    <w:rsid w:val="1AFA455C"/>
    <w:rsid w:val="1CCA6F09"/>
    <w:rsid w:val="1F3A2BCA"/>
    <w:rsid w:val="1FCA78BC"/>
    <w:rsid w:val="20397FE5"/>
    <w:rsid w:val="20F46465"/>
    <w:rsid w:val="21177672"/>
    <w:rsid w:val="22247B76"/>
    <w:rsid w:val="2235564E"/>
    <w:rsid w:val="22EF0C2F"/>
    <w:rsid w:val="23CD572C"/>
    <w:rsid w:val="2536529E"/>
    <w:rsid w:val="26DE7F33"/>
    <w:rsid w:val="2A5561C7"/>
    <w:rsid w:val="2D500DD8"/>
    <w:rsid w:val="2D5C47D4"/>
    <w:rsid w:val="2EAA4211"/>
    <w:rsid w:val="2EDF2E0B"/>
    <w:rsid w:val="303E2A65"/>
    <w:rsid w:val="30441C54"/>
    <w:rsid w:val="30E33C68"/>
    <w:rsid w:val="331F5424"/>
    <w:rsid w:val="33D05799"/>
    <w:rsid w:val="348C4206"/>
    <w:rsid w:val="37F27731"/>
    <w:rsid w:val="3B230101"/>
    <w:rsid w:val="3B392347"/>
    <w:rsid w:val="3BE7298C"/>
    <w:rsid w:val="3CD91EE2"/>
    <w:rsid w:val="3E007AAB"/>
    <w:rsid w:val="3EC001FF"/>
    <w:rsid w:val="40576910"/>
    <w:rsid w:val="40EB2F89"/>
    <w:rsid w:val="42A20AD2"/>
    <w:rsid w:val="42C6688D"/>
    <w:rsid w:val="42FA61B1"/>
    <w:rsid w:val="43331DEA"/>
    <w:rsid w:val="4379487C"/>
    <w:rsid w:val="441701D9"/>
    <w:rsid w:val="44935D9E"/>
    <w:rsid w:val="451253A6"/>
    <w:rsid w:val="45BA582E"/>
    <w:rsid w:val="4654337F"/>
    <w:rsid w:val="4A0F2CAA"/>
    <w:rsid w:val="4A7855FD"/>
    <w:rsid w:val="4AF26F1F"/>
    <w:rsid w:val="4F2E3D64"/>
    <w:rsid w:val="50613AA1"/>
    <w:rsid w:val="510078D1"/>
    <w:rsid w:val="520619D1"/>
    <w:rsid w:val="55FA7A0F"/>
    <w:rsid w:val="56726D08"/>
    <w:rsid w:val="57730989"/>
    <w:rsid w:val="591A5966"/>
    <w:rsid w:val="598558D1"/>
    <w:rsid w:val="59E3769B"/>
    <w:rsid w:val="5B282F64"/>
    <w:rsid w:val="5BC83DB4"/>
    <w:rsid w:val="5BFB4D4B"/>
    <w:rsid w:val="5CEF28F4"/>
    <w:rsid w:val="5CFB1AD5"/>
    <w:rsid w:val="5DD36F4A"/>
    <w:rsid w:val="5E710731"/>
    <w:rsid w:val="63312EE7"/>
    <w:rsid w:val="64484123"/>
    <w:rsid w:val="64935E3C"/>
    <w:rsid w:val="64A1695F"/>
    <w:rsid w:val="661448A6"/>
    <w:rsid w:val="666A5A73"/>
    <w:rsid w:val="6692787F"/>
    <w:rsid w:val="68E63EB3"/>
    <w:rsid w:val="68F32494"/>
    <w:rsid w:val="69FF6F50"/>
    <w:rsid w:val="6AEB4356"/>
    <w:rsid w:val="6B585A2B"/>
    <w:rsid w:val="6C223454"/>
    <w:rsid w:val="6E8904A4"/>
    <w:rsid w:val="706F7B3A"/>
    <w:rsid w:val="70CE774F"/>
    <w:rsid w:val="72A67FD8"/>
    <w:rsid w:val="72FD2525"/>
    <w:rsid w:val="74B120A8"/>
    <w:rsid w:val="752D6A90"/>
    <w:rsid w:val="757A4DEC"/>
    <w:rsid w:val="75A373B3"/>
    <w:rsid w:val="75E8126A"/>
    <w:rsid w:val="782F6F46"/>
    <w:rsid w:val="78722740"/>
    <w:rsid w:val="79511816"/>
    <w:rsid w:val="79556908"/>
    <w:rsid w:val="7C062E74"/>
    <w:rsid w:val="7C105077"/>
    <w:rsid w:val="7CBB7A7C"/>
    <w:rsid w:val="7D85558D"/>
    <w:rsid w:val="7DA27A56"/>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0"/>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4">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3"/>
    <w:basedOn w:val="1"/>
    <w:qFormat/>
    <w:uiPriority w:val="0"/>
    <w:pPr>
      <w:spacing w:after="120"/>
    </w:pPr>
    <w:rPr>
      <w:rFonts w:hint="default" w:ascii="宋体" w:hAnsi="宋体" w:cs="Times New Roman"/>
      <w:sz w:val="16"/>
      <w:szCs w:val="16"/>
    </w:rPr>
  </w:style>
  <w:style w:type="paragraph" w:styleId="10">
    <w:name w:val="Body Text"/>
    <w:basedOn w:val="1"/>
    <w:next w:val="1"/>
    <w:qFormat/>
    <w:uiPriority w:val="0"/>
    <w:pPr>
      <w:spacing w:after="120" w:afterLines="0" w:afterAutospacing="0"/>
    </w:pPr>
  </w:style>
  <w:style w:type="paragraph" w:styleId="11">
    <w:name w:val="Plain Text"/>
    <w:basedOn w:val="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6">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
    <w:name w:val="样式1"/>
    <w:basedOn w:val="1"/>
    <w:qFormat/>
    <w:uiPriority w:val="0"/>
    <w:pPr>
      <w:spacing w:line="360" w:lineRule="auto"/>
    </w:pPr>
    <w:rPr>
      <w:rFonts w:hint="eastAsia" w:ascii="Times New Roman" w:hAnsi="Times New Roman" w:eastAsia="仿宋"/>
      <w:sz w:val="24"/>
    </w:rPr>
  </w:style>
  <w:style w:type="paragraph" w:customStyle="1" w:styleId="18">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9">
    <w:name w:val="表格文字"/>
    <w:basedOn w:val="1"/>
    <w:next w:val="10"/>
    <w:qFormat/>
    <w:uiPriority w:val="0"/>
    <w:pPr>
      <w:spacing w:before="25" w:after="25" w:line="300" w:lineRule="auto"/>
    </w:pPr>
    <w:rPr>
      <w:rFonts w:ascii="Times" w:hAnsi="Times" w:cs="Times New Roman"/>
      <w:spacing w:val="10"/>
      <w:sz w:val="24"/>
    </w:rPr>
  </w:style>
  <w:style w:type="character" w:customStyle="1" w:styleId="20">
    <w:name w:val="标题 2 Char1"/>
    <w:link w:val="4"/>
    <w:qFormat/>
    <w:uiPriority w:val="0"/>
    <w:rPr>
      <w:rFonts w:hint="default" w:ascii="Arial" w:hAnsi="Arial" w:eastAsia="黑体" w:cs="Times New Roman"/>
      <w:b/>
      <w:bCs/>
      <w:kern w:val="0"/>
      <w:sz w:val="32"/>
      <w:szCs w:val="32"/>
    </w:rPr>
  </w:style>
  <w:style w:type="paragraph" w:customStyle="1" w:styleId="21">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2">
    <w:name w:val="投标正文小四"/>
    <w:basedOn w:val="1"/>
    <w:qFormat/>
    <w:uiPriority w:val="0"/>
    <w:pPr>
      <w:spacing w:line="360" w:lineRule="auto"/>
      <w:ind w:firstLine="200" w:firstLineChars="200"/>
    </w:pPr>
    <w:rPr>
      <w:sz w:val="24"/>
    </w:rPr>
  </w:style>
  <w:style w:type="paragraph" w:customStyle="1" w:styleId="23">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4">
    <w:name w:val="正文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3066</Words>
  <Characters>3137</Characters>
  <Lines>0</Lines>
  <Paragraphs>0</Paragraphs>
  <ScaleCrop>false</ScaleCrop>
  <LinksUpToDate>false</LinksUpToDate>
  <CharactersWithSpaces>3578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2026-03-26T09:12:02Z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eyJoZGlkIjoiMWVmZjBjODNiMjI1YTgzYTQ0YWU5YjdmMjFjOWI4MWUiLCJ1c2VySWQiOiI1MDEzNzQyOTUifQ==</vt:lpwstr>
  </property>
</Properties>
</file>