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sz w:val="32"/>
          <w:szCs w:val="32"/>
          <w:lang w:eastAsia="zh-CN"/>
        </w:rPr>
        <w:t>中山市黄圃人民医院2026年信息办公耗材及配件配送服务项目</w:t>
      </w:r>
      <w:r>
        <w:rPr>
          <w:rFonts w:hint="eastAsia"/>
          <w:b/>
          <w:bCs/>
          <w:sz w:val="32"/>
          <w:szCs w:val="32"/>
        </w:rPr>
        <w:t>采购合同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中山市黄圃人民医院</w:t>
      </w: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（乙方）：</w:t>
      </w:r>
      <w:r>
        <w:rPr>
          <w:rFonts w:hint="eastAsia" w:ascii="宋体" w:hAnsi="宋体" w:eastAsia="宋体" w:cs="宋体"/>
          <w:color w:val="FF0000"/>
          <w:u w:val="single"/>
          <w:lang w:val="en-US" w:eastAsia="zh-CN"/>
        </w:rPr>
        <w:t>XXX</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甲乙双方本着互惠互利的原则，经甲乙双方充分协商，特订立本合同，以便共同遵守。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双方议定甲方中山市黄圃人民医院2026年信息办公耗材及配件配送服务项目：</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val="0"/>
          <w:u w:val="none"/>
          <w:lang w:val="en-US" w:eastAsia="zh-CN"/>
        </w:rPr>
      </w:pPr>
      <w:r>
        <w:rPr>
          <w:rFonts w:hint="eastAsia" w:ascii="宋体" w:hAnsi="宋体" w:eastAsia="宋体" w:cs="宋体"/>
          <w:b w:val="0"/>
          <w:bCs w:val="0"/>
          <w:u w:val="none"/>
          <w:lang w:val="en-US" w:eastAsia="zh-CN"/>
        </w:rPr>
        <w:t>合同标的</w:t>
      </w:r>
    </w:p>
    <w:p>
      <w:pPr>
        <w:keepNext w:val="0"/>
        <w:keepLines w:val="0"/>
        <w:pageBreakBefore w:val="0"/>
        <w:widowControl w:val="0"/>
        <w:numPr>
          <w:ilvl w:val="-1"/>
          <w:numId w:val="0"/>
        </w:numPr>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u w:val="single"/>
        </w:rPr>
      </w:pPr>
      <w:r>
        <w:rPr>
          <w:rFonts w:hint="eastAsia" w:ascii="宋体" w:hAnsi="宋体" w:eastAsia="宋体" w:cs="宋体"/>
          <w:b w:val="0"/>
          <w:bCs w:val="0"/>
          <w:u w:val="none"/>
          <w:lang w:val="en-US" w:eastAsia="zh-CN"/>
        </w:rPr>
        <w:t>1、本项目预算金额为</w:t>
      </w:r>
      <w:r>
        <w:rPr>
          <w:rFonts w:hint="eastAsia" w:ascii="宋体" w:hAnsi="宋体" w:eastAsia="宋体" w:cs="宋体"/>
          <w:b w:val="0"/>
          <w:bCs w:val="0"/>
          <w:u w:val="none"/>
        </w:rPr>
        <w:t>大写：</w:t>
      </w:r>
      <w:r>
        <w:rPr>
          <w:rFonts w:hint="eastAsia" w:ascii="宋体" w:hAnsi="宋体" w:eastAsia="宋体" w:cs="宋体"/>
          <w:b w:val="0"/>
          <w:bCs w:val="0"/>
          <w:u w:val="none"/>
          <w:lang w:val="en-US" w:eastAsia="zh-CN"/>
        </w:rPr>
        <w:t>人民币</w:t>
      </w:r>
      <w:r>
        <w:rPr>
          <w:rFonts w:hint="eastAsia" w:ascii="宋体" w:hAnsi="宋体" w:eastAsia="宋体" w:cs="宋体"/>
          <w:color w:val="FF0000"/>
          <w:lang w:val="en-US" w:eastAsia="zh-CN"/>
        </w:rPr>
        <w:t>XXX</w:t>
      </w:r>
      <w:r>
        <w:rPr>
          <w:rFonts w:hint="eastAsia" w:ascii="宋体" w:hAnsi="宋体" w:eastAsia="宋体" w:cs="宋体"/>
          <w:b w:val="0"/>
          <w:bCs w:val="0"/>
          <w:u w:val="none"/>
        </w:rPr>
        <w:t>元整（小写：¥</w:t>
      </w:r>
      <w:r>
        <w:rPr>
          <w:rFonts w:hint="eastAsia" w:ascii="宋体" w:hAnsi="宋体" w:eastAsia="宋体" w:cs="宋体"/>
          <w:color w:val="FF0000"/>
          <w:lang w:val="en-US" w:eastAsia="zh-CN"/>
        </w:rPr>
        <w:t>XXX</w:t>
      </w:r>
      <w:r>
        <w:rPr>
          <w:rFonts w:hint="eastAsia" w:ascii="宋体" w:hAnsi="宋体" w:eastAsia="宋体" w:cs="宋体"/>
          <w:b w:val="0"/>
          <w:bCs w:val="0"/>
          <w:u w:val="none"/>
        </w:rPr>
        <w:t>）。</w:t>
      </w:r>
    </w:p>
    <w:p>
      <w:pPr>
        <w:pStyle w:val="2"/>
        <w:ind w:firstLine="420" w:firstLineChars="200"/>
        <w:rPr>
          <w:rFonts w:hint="eastAsia" w:ascii="宋体" w:hAnsi="宋体" w:eastAsia="宋体" w:cs="宋体"/>
          <w:b w:val="0"/>
          <w:bCs w:val="0"/>
        </w:rPr>
      </w:pPr>
      <w:r>
        <w:rPr>
          <w:rFonts w:hint="eastAsia" w:ascii="宋体" w:hAnsi="宋体" w:eastAsia="宋体" w:cs="宋体"/>
          <w:b w:val="0"/>
          <w:bCs w:val="0"/>
          <w:kern w:val="2"/>
          <w:sz w:val="21"/>
          <w:szCs w:val="24"/>
          <w:lang w:val="en-US" w:eastAsia="zh-CN" w:bidi="ar-SA"/>
        </w:rPr>
        <w:t>2、服务期限：一年（   年  月  日 至   年  月  日 ）或支付金额累计达到预算金额时合同提前终止，以先到达的为准。</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3、本合同折扣率：</w:t>
      </w:r>
      <w:r>
        <w:rPr>
          <w:rFonts w:hint="eastAsia" w:ascii="宋体" w:hAnsi="宋体" w:eastAsia="宋体" w:cs="宋体"/>
          <w:color w:val="FF0000"/>
          <w:lang w:val="en-US" w:eastAsia="zh-CN"/>
        </w:rPr>
        <w:t>XXX</w:t>
      </w:r>
      <w:r>
        <w:rPr>
          <w:rFonts w:hint="eastAsia" w:ascii="宋体" w:hAnsi="宋体" w:eastAsia="宋体" w:cs="宋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4、在合同实施过程中采购人若需采购项目清单外的货物，增加在本项目清单最后序号“其他未列明品目” 列表中，成交供应商应保证积极供应。</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5、“其它未列明采购品名”价格执行原则：“其他未列明品目”的供应价格须经采购人确认，且不得高于三个或以上同等级产品市场均价。</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6、原则上合同有效期内“其他未列明品目”采购总金额不超过本项目合同总金额的10%，合同履行期内，项目采购清单中的货物及“其他未列明品目”的货物累计最终结算金额不超本项目的预算金额。</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7、合同中标单价=项目采购单价限价×合同折扣率，合同执行期间单价不变。</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8、货款结算方式和标准：结算款＝合同中标单价×供货数量，四舍五入规则，保留两位小数。</w:t>
      </w:r>
    </w:p>
    <w:p>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9、采购数量：合同中所列采购目录清单采购数量以甲方实际采购计划通知为准，按照实际发生的采购数量进行结算。如甲方所需产品不在以上清单的，具体产品价格由双方协商决定，但产品结算价格不得高于市场价，如发生销售合同价高于同期市场平均价格或高于同期同类政府采购成交价格的情况，则甲方有权取消乙方中标资格及解除本合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、质量保障：</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１、乙方提供的产品质量符合中华人民共和国国家标准、行业标准及其它相关标准。提供的所有产品都是全新的且符合采购单位的设计要求。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２</w:t>
      </w:r>
      <w:r>
        <w:rPr>
          <w:rFonts w:hint="eastAsia" w:ascii="宋体" w:hAnsi="宋体" w:eastAsia="宋体" w:cs="宋体"/>
          <w:lang w:eastAsia="zh-CN"/>
        </w:rPr>
        <w:t>、</w:t>
      </w:r>
      <w:r>
        <w:rPr>
          <w:rFonts w:hint="eastAsia" w:ascii="宋体" w:hAnsi="宋体" w:eastAsia="宋体" w:cs="宋体"/>
        </w:rPr>
        <w:t>所购产品来自正规渠道，杜绝“三无”产品入库，绝不</w:t>
      </w:r>
      <w:r>
        <w:rPr>
          <w:rFonts w:hint="eastAsia" w:ascii="宋体" w:hAnsi="宋体" w:eastAsia="宋体" w:cs="宋体"/>
          <w:lang w:eastAsia="zh-CN"/>
        </w:rPr>
        <w:t>以次充好</w:t>
      </w:r>
      <w:r>
        <w:rPr>
          <w:rFonts w:hint="eastAsia" w:ascii="宋体" w:hAnsi="宋体" w:eastAsia="宋体" w:cs="宋体"/>
        </w:rPr>
        <w:t>，为采购单位提供充足货源及高品质的材料。</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３、乙方所提供的货物的质保期按照生产厂家标准。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４、乙方保证提供的货物是全新、未使用过的原装合格正品，并完全符合生产厂家或国家规定的质量、规格和性能的要求。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５、乙方保证在质保期内按照生产厂家的服务标准向甲方提供售后服务。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三、包装说明：</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1、本合同所规定的设备包装应仔细、适当和坚固，能承受长途运输及多次搬运作业。</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2、乙方应根据设备的具体特性和要求采取各种防护措施，应具备防潮、防锈、防腐蚀，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保证其能安全无损地运达甲方指定交货地点。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四、产品的运输</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1、乙方负责产品的运输。乙方应在合同规定期限内将货物运达甲方指定地点。</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2、甲方应在产品到达交货地点时，双方共同验收，甲方按国家相关标准、行业标准及项目要求进行验收。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五、乙方义务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由甲方按科室需求订货，采购时按实际采购量定期结算，按甲方订货下单，供货响应时间为4小时内，原则上下单之日起72小时内送达甲方指定地点。在合同实施过程中甲方若需采购项目清单外的货物，增加在本项目清单最后序号“其他未列明品目” 列表中，本公司保证积极供应.</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2、乙方积极响应和应对甲方临时突发的紧急供货需求，有应对的具体措施，及时完成供货的能力，有应对的具体措施，及时完成供货的能力，急需物资为下单时起2小时内送达甲方指定地点，不得以各种理由推脱.</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3、乙方具有应急保障配送方案，确保特殊情况下货物的正常供应服务，满足甲方需求。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六、交货方式</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1、收货地址：中山市黄圃人民医院</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2、交货及验收：乙方在甲方指定时间内负责将甲方所需的产品送到甲方指定地点并当场验收。</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3、在货物启运之前，乙方应书面通知或电话通知甲方。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七、验收方法</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1、乙方必须对交与甲方的所有产品在出厂前进行全检或抽检，确认所有产品均为合格品后才能交与甲方。</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2、甲方有权在产品入仓前对乙方所交产品开箱验货，如发现产品与合同规定的技术标准不符的，甲方有权拒收，乙方须在甲方规定时间内无条件退换货。</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八、付款方式</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1、按实际采购数量进行结算，每季度结算一次；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2、乙方开具全额发票，甲方在收到乙方的等额有效发票等资料且核对无误，在60个工作日内付款。</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因甲方使用的是财政资金，甲方申请汇款审批之日视为付款之日，若审批延迟则相应费用到账延迟，且不视为甲方违约。</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w:t>
      </w:r>
      <w:bookmarkStart w:id="0" w:name="_GoBack"/>
      <w:bookmarkEnd w:id="0"/>
      <w:r>
        <w:rPr>
          <w:rFonts w:hint="eastAsia" w:ascii="宋体" w:hAnsi="宋体" w:eastAsia="宋体" w:cs="宋体"/>
        </w:rPr>
        <w:t>以下银行账号为乙方的唯一收款账号：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开户行：</w:t>
      </w:r>
      <w:r>
        <w:rPr>
          <w:rFonts w:hint="eastAsia" w:ascii="宋体" w:hAnsi="宋体" w:eastAsia="宋体" w:cs="宋体"/>
          <w:color w:val="FF0000"/>
          <w:lang w:val="en-US" w:eastAsia="zh-CN"/>
        </w:rPr>
        <w:t>XXX</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 xml:space="preserve">    帐号：</w:t>
      </w:r>
      <w:r>
        <w:rPr>
          <w:rFonts w:hint="eastAsia" w:ascii="宋体" w:hAnsi="宋体" w:eastAsia="宋体" w:cs="宋体"/>
          <w:color w:val="FF0000"/>
          <w:lang w:val="en-US" w:eastAsia="zh-CN"/>
        </w:rPr>
        <w:t>XXX</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收款人：</w:t>
      </w:r>
      <w:r>
        <w:rPr>
          <w:rFonts w:hint="eastAsia" w:ascii="宋体" w:hAnsi="宋体" w:eastAsia="宋体" w:cs="宋体"/>
          <w:color w:val="FF0000"/>
          <w:lang w:val="en-US" w:eastAsia="zh-CN"/>
        </w:rPr>
        <w:t>XXX</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九、质量保证和保修条款</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1、乙方保证所提供的产品及其配件是全新的，未使用过的合格品。</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2、质量保证期(质保期)：按国家规定的电子产品三包期限要求执行，自甲方验收合格之日起算，在保修期内，因乙方产品的质量问题而引起的设备返修，由乙方负责免费维修。</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3、在保修期内，因产品质量问题发生故障，乙方应积极协助甲方人员查明故障原因，并协助甲方解决问题。</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十、争议解决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双方在执行合同中所发生的一切争议，应通过协商解决。如协商不成，双方有权向中山市第二人民法院起诉。</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十一、其他</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1、本合同的有效期自甲乙双方签字并盖章之日起，合同执行期内，甲乙双方均不得随意变更或解除合同。</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2、本合同如有未尽事宜，须经双方共同协商，作出补充规定，补充规定与本合同具有同等效力。</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3、本合同一式肆份，甲方执叁份、乙方执壹份，自双方签字、盖章后均具有同等法律效力。</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4、本合同在履行过程中所有文书送达地址、联系方式须以签署页为准，任意一方变更的，须及时通知另一方，否则视为没有变更。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（以下无正文）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附件：目录价格表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甲方（盖章）：中山市黄圃人民医院          乙方（盖章）：</w:t>
      </w:r>
      <w:r>
        <w:rPr>
          <w:rFonts w:hint="eastAsia" w:ascii="宋体" w:hAnsi="宋体" w:eastAsia="宋体" w:cs="宋体"/>
          <w:color w:val="FF0000"/>
          <w:lang w:val="en-US" w:eastAsia="zh-CN"/>
        </w:rPr>
        <w:t>XXX</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法定代表人或授权委托人：                 法定代表人或授权委托人：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rPr>
        <w:t>地址：中山市黄圃镇龙安街32号            地址：</w:t>
      </w:r>
      <w:r>
        <w:rPr>
          <w:rFonts w:hint="eastAsia" w:ascii="宋体" w:hAnsi="宋体" w:eastAsia="宋体" w:cs="宋体"/>
          <w:color w:val="FF0000"/>
          <w:lang w:val="en-US" w:eastAsia="zh-CN"/>
        </w:rPr>
        <w:t>XXX</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sz w:val="21"/>
          <w:szCs w:val="21"/>
        </w:rPr>
        <w:t>签字日期：     年     月     日</w:t>
      </w:r>
      <w:r>
        <w:rPr>
          <w:rFonts w:hint="eastAsia" w:ascii="宋体" w:hAnsi="宋体" w:eastAsia="宋体" w:cs="宋体"/>
        </w:rPr>
        <w:t xml:space="preserve">          </w:t>
      </w:r>
      <w:r>
        <w:rPr>
          <w:rFonts w:hint="eastAsia" w:ascii="宋体" w:hAnsi="宋体" w:eastAsia="宋体" w:cs="宋体"/>
          <w:sz w:val="21"/>
          <w:szCs w:val="21"/>
        </w:rPr>
        <w:t>签字日期：     年     月     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附件：目录价格表（已按中标折扣率计算）：</w:t>
      </w:r>
    </w:p>
    <w:tbl>
      <w:tblPr>
        <w:tblStyle w:val="9"/>
        <w:tblW w:w="8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3091"/>
        <w:gridCol w:w="1735"/>
        <w:gridCol w:w="1122"/>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1"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备注</w:t>
            </w: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品牌型号</w:t>
            </w: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中标价格（元）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转接器USB转VGA</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转换器USB转VGA、HDMI（二合一）</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主机开机、重启线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硬盘数据线 SATA3</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硬盘克隆机SATA同协议对拷</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硬盘拷贝机M.2NVMe/SATA同协议对拷</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硬盘拷贝机M.2NVMe/SATA跨协议互拷</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移动硬盘数据线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一分二网络接头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一对一网络直通头（一体式）</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USB延长线2米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夏普MX-238CT原装粉盒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联想LT2641粉盒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CE505A硒鼓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Q5949A硒鼓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W1003AC硒鼓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CF277X（带芯片）</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LD230S硒鼓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PD219硒鼓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CF218A硒鼓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W1520A硒鼓（带芯片）</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PR-Q2612A硒鼓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CE255A硒鼓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MLT-D1043S硒鼓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CF501A硒鼓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CF503A硒鼓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CF502A硒鼓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CF500A硒鼓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无线鼠标键盘套装</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多模尾纤5米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单模尾纤5米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网络寻线器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W1110A硒鼓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CF228A硒鼓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CB435A硒鼓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TN2115粉盒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CE314A成像鼓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W1160AC硒鼓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CE313A硒鼓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CE312A硒鼓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CE311A硒鼓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CE310A硒鼓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超五类网线（1.5米）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超五类网线（3米）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NT-D2441/2641粉盒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TN3435粉盒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碳带（110MM*330M)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USB有线鼠标</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鼠标垫240*240mm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PS2有线鼠标</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USB转Mini USB数据线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身份证读卡器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云台会议摄像头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DS1920色带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LW-K400标签色带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80D-3色带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扫描球（支持屏幕二维码）</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三色音频线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热敏标签打印机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网口切换器二进一出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千兆光纤收发器（单模）</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千兆光纤模块（单模）</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千兆PCI-E有线网卡</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LQ630K色带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CF237A硒鼓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TN323粉盒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VGA一进二出KVM切换器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无线投屏器（点对点50米传输）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USB转网口百兆</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USB3.0拓展坞（4口、线长2米）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无线WiFi6路由器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超五类网线（工程用、整箱）</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六类非屏蔽网线（工程用、整箱）</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主机电源250W</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台式机SATA光驱刻录机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PCB038电源</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LT2441硒鼓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PA-2181-2电源</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8口千兆交换机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5口千兆交换机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二层交换机48口</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USB有线键盘</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PS2有线键盘</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PG-815黑色墨盒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CL-816彩色墨盒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PG-845黑色墨盒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CL-846彩色墨盒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翻页教学用激光笔</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CF403A硒鼓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CF402A硒鼓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CF401A硒鼓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CF400A硒鼓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678（黑色）墨盒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846（彩色）墨盒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随身WIFI发射器4G/5G全网通</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磁卡读卡器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光纤收发器电源</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CC925C硒鼓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FR8X00B色带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DX-25CT-BA粉盒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TN-2325粉盒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TN-2215粉盒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一进四出VGA分屏器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手持式扫描枪（支持屏幕二维码）</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电脑主板电池</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电脑USB接口音箱</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电脑摄像头（带麦克风）</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DX-25CT-YB粉盒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DX-25CT-MB粉盒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DX-25CT-CB粉盒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USB打印机数据线3米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MX-312CU硒鼓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超五类水晶头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T6724墨水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T6723墨水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T6722墨水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T6721墨水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T6746墨水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T6745墨水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T6744墨水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T6743墨水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T6742墨水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T6741墨水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L130打印机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R5F008S140打证机全格彩色带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VGA线10米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VGA线30米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VGA线20米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USB公对公数据线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T口数据线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千兆WEB网管交换机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S端子线3米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LT201粉盒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LPT打印机线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IC卡读卡器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HM850色带架</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HDMI转VGA转接线3米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HDMI线30米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HDMI线20米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HDMI线5米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HDMI线10米</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DVD-R刻录光盘</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RS232串口线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24口交换机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LT230SH粉盒</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热敏票据打印机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DP转VGA线2米/条</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DP公对公线2米/条</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蜡基碳带110mm*90m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48墨盒黑色</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58墨盒彩色</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 IDMR02/TG台式居民身份证阅读机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斑马GK888T打印机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高清云台摄像机DS-UVC-V148Z</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有线智能麦克风音箱DS-65VA300U(Pro)</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耐高温碳带110mm*40m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TD-LTE无线数据终端E5573s-853</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HDMI分屏器 </w:t>
            </w:r>
            <w:r>
              <w:rPr>
                <w:rStyle w:val="11"/>
                <w:lang w:val="en-US" w:eastAsia="zh-CN" w:bidi="ar"/>
              </w:rPr>
              <w:t xml:space="preserve">  1入2出</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HDMI转DVI线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DP转DVI线</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哑银纸 耐高温标签纸双排 40*30/2000 </w:t>
            </w:r>
            <w:r>
              <w:rPr>
                <w:rStyle w:val="11"/>
                <w:lang w:val="en-US" w:eastAsia="zh-CN" w:bidi="ar"/>
              </w:rPr>
              <w:t xml:space="preserve"> </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 SD卡</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SD卡 读卡器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64G录音笔</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PR-DR2150G</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兄弟打印机2325鼓架</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高级混合基碳带110mm*70m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高拍仪</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ERC09色带</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w:t>
            </w:r>
            <w:r>
              <w:rPr>
                <w:rStyle w:val="12"/>
                <w:lang w:val="en-US" w:eastAsia="zh-CN" w:bidi="ar"/>
              </w:rPr>
              <w:t>碳带（110MM*330M)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TSC-247打印机胶棍</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电脑麦克风</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GT51黑色墨水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GT52红色墨水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GT52黄色墨水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GT52蓝色墨水</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网络测线器</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1660AC硒鼓</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FC2色带30mm*100m</w:t>
            </w:r>
          </w:p>
        </w:tc>
        <w:tc>
          <w:tcPr>
            <w:tcW w:w="1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7611"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其他未列明品目（此行未列明品目无需填写）</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3F8E6"/>
    <w:multiLevelType w:val="singleLevel"/>
    <w:tmpl w:val="3003F8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943A2"/>
    <w:rsid w:val="02AB459F"/>
    <w:rsid w:val="0953035F"/>
    <w:rsid w:val="10944985"/>
    <w:rsid w:val="1A611F48"/>
    <w:rsid w:val="222830A6"/>
    <w:rsid w:val="235839A2"/>
    <w:rsid w:val="23D62A7D"/>
    <w:rsid w:val="38012C35"/>
    <w:rsid w:val="4AF61454"/>
    <w:rsid w:val="4B3A392F"/>
    <w:rsid w:val="4C49086A"/>
    <w:rsid w:val="5A8943A2"/>
    <w:rsid w:val="60CC5EEB"/>
    <w:rsid w:val="611075A7"/>
    <w:rsid w:val="61F841FE"/>
    <w:rsid w:val="70445FF4"/>
    <w:rsid w:val="704F18B4"/>
    <w:rsid w:val="706C5031"/>
    <w:rsid w:val="738D640F"/>
    <w:rsid w:val="78A24C7A"/>
    <w:rsid w:val="7EEE3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jc w:val="both"/>
    </w:pPr>
    <w:rPr>
      <w:kern w:val="2"/>
      <w:sz w:val="28"/>
    </w:rPr>
  </w:style>
  <w:style w:type="paragraph" w:styleId="3">
    <w:name w:val="Body Text First Indent"/>
    <w:basedOn w:val="2"/>
    <w:next w:val="4"/>
    <w:qFormat/>
    <w:uiPriority w:val="0"/>
    <w:pPr>
      <w:spacing w:after="120" w:line="240" w:lineRule="auto"/>
      <w:ind w:firstLine="100" w:firstLineChars="100"/>
    </w:pPr>
    <w:rPr>
      <w:szCs w:val="24"/>
    </w:rPr>
  </w:style>
  <w:style w:type="paragraph" w:styleId="4">
    <w:name w:val="Body Text First Indent 2"/>
    <w:basedOn w:val="5"/>
    <w:next w:val="1"/>
    <w:qFormat/>
    <w:uiPriority w:val="0"/>
    <w:pPr>
      <w:spacing w:after="120"/>
      <w:ind w:left="200" w:leftChars="200" w:firstLine="200" w:firstLineChars="200"/>
    </w:pPr>
    <w:rPr>
      <w:rFonts w:ascii="Times New Roman" w:eastAsia="宋体"/>
      <w:sz w:val="21"/>
      <w:szCs w:val="24"/>
    </w:rPr>
  </w:style>
  <w:style w:type="paragraph" w:styleId="5">
    <w:name w:val="Body Text Indent"/>
    <w:basedOn w:val="1"/>
    <w:qFormat/>
    <w:uiPriority w:val="0"/>
    <w:pPr>
      <w:ind w:firstLine="352" w:firstLineChars="352"/>
    </w:pPr>
    <w:rPr>
      <w:rFonts w:ascii="仿宋_GB2312" w:eastAsia="仿宋_GB2312"/>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投标正文小四"/>
    <w:basedOn w:val="1"/>
    <w:qFormat/>
    <w:uiPriority w:val="0"/>
    <w:pPr>
      <w:spacing w:line="360" w:lineRule="auto"/>
      <w:ind w:firstLine="200" w:firstLineChars="200"/>
    </w:pPr>
    <w:rPr>
      <w:sz w:val="24"/>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2257</Words>
  <Characters>4045</Characters>
  <Lines>0</Lines>
  <Paragraphs>0</Paragraphs>
  <ScaleCrop>false</ScaleCrop>
  <LinksUpToDate>false</LinksUpToDate>
  <CharactersWithSpaces>4247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2025-03-06T13:01:00Z</dcterms:created>
  <dc:creator>Administrator</dc:creator>
  <cp:lastModifiedBy>赖宇娟</cp:lastModifiedBy>
  <dcterms:modified xsi:type="dcterms:W3CDTF">2026-03-11T01:07:28Z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F5C76C0C970F4EC29DAA3580D15AA0C3_13</vt:lpwstr>
  </property>
  <property fmtid="{D5CDD505-2E9C-101B-9397-08002B2CF9AE}" pid="4" name="KSOTemplateDocerSaveRecord">
    <vt:lpwstr>eyJoZGlkIjoiMmU5ZmRmM2VjNTRhMDVmZTUwZTA3MDYzNjFiMmY3M2IiLCJ1c2VySWQiOiI0Mzg4OTUwMjcifQ==</vt:lpwstr>
  </property>
</Properties>
</file>