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宋体" w:hAnsi="宋体" w:cs="宋体"/>
          <w:b/>
          <w:color w:val="auto"/>
          <w:sz w:val="44"/>
          <w:highlight w:val="none"/>
        </w:rPr>
      </w:pPr>
    </w:p>
    <w:p>
      <w:pPr>
        <w:spacing w:line="360" w:lineRule="auto"/>
        <w:jc w:val="center"/>
        <w:rPr>
          <w:rFonts w:hint="eastAsia" w:ascii="宋体" w:hAnsi="宋体" w:cs="宋体"/>
          <w:b/>
          <w:color w:val="auto"/>
          <w:sz w:val="44"/>
          <w:highlight w:val="none"/>
        </w:rPr>
      </w:pPr>
    </w:p>
    <w:p>
      <w:pPr>
        <w:pStyle w:val="6"/>
        <w:rPr>
          <w:rFonts w:hint="eastAsia" w:ascii="宋体" w:hAnsi="宋体" w:cs="宋体"/>
          <w:b/>
          <w:color w:val="auto"/>
          <w:sz w:val="44"/>
          <w:highlight w:val="none"/>
        </w:rPr>
      </w:pPr>
    </w:p>
    <w:p>
      <w:pPr>
        <w:pStyle w:val="2"/>
        <w:rPr>
          <w:rFonts w:hint="eastAsia"/>
          <w:color w:val="auto"/>
          <w:highlight w:val="none"/>
        </w:rPr>
      </w:pPr>
    </w:p>
    <w:p>
      <w:pPr>
        <w:spacing w:line="360" w:lineRule="auto"/>
        <w:jc w:val="center"/>
        <w:rPr>
          <w:rFonts w:hint="eastAsia" w:ascii="宋体" w:hAnsi="宋体" w:eastAsia="宋体" w:cs="宋体"/>
          <w:b/>
          <w:color w:val="auto"/>
          <w:sz w:val="44"/>
          <w:highlight w:val="none"/>
          <w:lang w:eastAsia="zh-CN"/>
        </w:rPr>
      </w:pPr>
      <w:r>
        <w:rPr>
          <w:rFonts w:hint="eastAsia" w:ascii="宋体" w:hAnsi="宋体" w:cs="宋体"/>
          <w:b/>
          <w:color w:val="auto"/>
          <w:sz w:val="44"/>
          <w:highlight w:val="none"/>
          <w:lang w:eastAsia="zh-CN"/>
        </w:rPr>
        <w:t>中山市黄圃人民医院2026-2027年</w:t>
      </w:r>
      <w:bookmarkStart w:id="1" w:name="_GoBack"/>
      <w:bookmarkEnd w:id="1"/>
      <w:r>
        <w:rPr>
          <w:rFonts w:hint="eastAsia" w:ascii="宋体" w:hAnsi="宋体" w:cs="宋体"/>
          <w:b/>
          <w:color w:val="auto"/>
          <w:sz w:val="44"/>
          <w:highlight w:val="none"/>
          <w:lang w:eastAsia="zh-CN"/>
        </w:rPr>
        <w:t>宣传标识设计制作项目</w:t>
      </w:r>
    </w:p>
    <w:p>
      <w:pPr>
        <w:spacing w:line="360" w:lineRule="auto"/>
        <w:jc w:val="center"/>
        <w:rPr>
          <w:rFonts w:hint="eastAsia" w:ascii="宋体" w:hAnsi="宋体" w:cs="宋体"/>
          <w:b/>
          <w:color w:val="auto"/>
          <w:sz w:val="72"/>
          <w:szCs w:val="72"/>
          <w:highlight w:val="none"/>
        </w:rPr>
      </w:pPr>
      <w:r>
        <w:rPr>
          <w:rFonts w:hint="eastAsia" w:ascii="宋体" w:hAnsi="宋体" w:cs="宋体"/>
          <w:b/>
          <w:color w:val="auto"/>
          <w:sz w:val="72"/>
          <w:szCs w:val="72"/>
          <w:highlight w:val="none"/>
        </w:rPr>
        <w:t>合 同 书</w:t>
      </w:r>
    </w:p>
    <w:p>
      <w:pPr>
        <w:jc w:val="center"/>
        <w:rPr>
          <w:rFonts w:hint="eastAsia" w:ascii="宋体" w:hAnsi="宋体" w:cs="宋体"/>
          <w:color w:val="auto"/>
          <w:sz w:val="52"/>
          <w:highlight w:val="none"/>
        </w:rPr>
      </w:pPr>
    </w:p>
    <w:p>
      <w:pPr>
        <w:jc w:val="center"/>
        <w:rPr>
          <w:rFonts w:hint="eastAsia" w:ascii="宋体" w:hAnsi="宋体" w:cs="宋体"/>
          <w:color w:val="auto"/>
          <w:sz w:val="52"/>
          <w:highlight w:val="none"/>
        </w:rPr>
      </w:pPr>
    </w:p>
    <w:p>
      <w:pPr>
        <w:jc w:val="center"/>
        <w:rPr>
          <w:rFonts w:hint="eastAsia" w:ascii="宋体" w:hAnsi="宋体" w:cs="宋体"/>
          <w:color w:val="auto"/>
          <w:sz w:val="52"/>
          <w:highlight w:val="none"/>
        </w:rPr>
      </w:pPr>
    </w:p>
    <w:p>
      <w:pPr>
        <w:jc w:val="center"/>
        <w:rPr>
          <w:rFonts w:hint="eastAsia" w:ascii="宋体" w:hAnsi="宋体" w:cs="宋体"/>
          <w:color w:val="auto"/>
          <w:sz w:val="52"/>
          <w:highlight w:val="none"/>
        </w:rPr>
      </w:pPr>
    </w:p>
    <w:p>
      <w:pPr>
        <w:spacing w:line="360" w:lineRule="auto"/>
        <w:ind w:firstLine="1920" w:firstLineChars="600"/>
        <w:rPr>
          <w:rFonts w:hint="eastAsia" w:ascii="宋体" w:hAnsi="宋体" w:cs="宋体"/>
          <w:color w:val="auto"/>
          <w:sz w:val="32"/>
          <w:highlight w:val="none"/>
        </w:rPr>
      </w:pPr>
      <w:r>
        <w:rPr>
          <w:rFonts w:hint="eastAsia" w:ascii="宋体" w:hAnsi="宋体" w:cs="宋体"/>
          <w:color w:val="auto"/>
          <w:sz w:val="32"/>
          <w:highlight w:val="none"/>
        </w:rPr>
        <w:t>项目名称：</w:t>
      </w:r>
      <w:r>
        <w:rPr>
          <w:rFonts w:hint="eastAsia" w:ascii="宋体" w:hAnsi="宋体" w:cs="宋体"/>
          <w:color w:val="auto"/>
          <w:sz w:val="24"/>
          <w:highlight w:val="none"/>
          <w:u w:val="single"/>
        </w:rPr>
        <w:t>_________________________________</w:t>
      </w:r>
      <w:r>
        <w:rPr>
          <w:rFonts w:hint="eastAsia" w:ascii="宋体" w:hAnsi="宋体" w:cs="宋体"/>
          <w:color w:val="auto"/>
          <w:highlight w:val="none"/>
        </w:rPr>
        <w:t xml:space="preserve"> </w:t>
      </w:r>
    </w:p>
    <w:p>
      <w:pPr>
        <w:spacing w:line="360" w:lineRule="auto"/>
        <w:rPr>
          <w:rFonts w:hint="eastAsia" w:ascii="宋体" w:hAnsi="宋体" w:cs="宋体"/>
          <w:color w:val="auto"/>
          <w:sz w:val="32"/>
          <w:highlight w:val="none"/>
          <w:u w:val="single"/>
        </w:rPr>
      </w:pPr>
      <w:r>
        <w:rPr>
          <w:rFonts w:hint="eastAsia" w:ascii="宋体" w:hAnsi="宋体" w:cs="宋体"/>
          <w:color w:val="auto"/>
          <w:sz w:val="32"/>
          <w:highlight w:val="none"/>
        </w:rPr>
        <w:t xml:space="preserve">            合同编号：</w:t>
      </w:r>
      <w:r>
        <w:rPr>
          <w:rFonts w:hint="eastAsia" w:ascii="宋体" w:hAnsi="宋体" w:cs="宋体"/>
          <w:color w:val="auto"/>
          <w:sz w:val="24"/>
          <w:highlight w:val="none"/>
          <w:u w:val="single"/>
        </w:rPr>
        <w:t>_________________________________</w:t>
      </w:r>
    </w:p>
    <w:p>
      <w:pPr>
        <w:spacing w:line="360" w:lineRule="auto"/>
        <w:rPr>
          <w:rFonts w:hint="eastAsia" w:ascii="宋体" w:hAnsi="宋体" w:cs="宋体"/>
          <w:color w:val="auto"/>
          <w:sz w:val="32"/>
          <w:highlight w:val="none"/>
          <w:u w:val="single"/>
        </w:rPr>
      </w:pPr>
      <w:r>
        <w:rPr>
          <w:rFonts w:hint="eastAsia" w:ascii="宋体" w:hAnsi="宋体" w:cs="宋体"/>
          <w:color w:val="auto"/>
          <w:sz w:val="32"/>
          <w:highlight w:val="none"/>
        </w:rPr>
        <w:t xml:space="preserve">            签订地点：</w:t>
      </w:r>
      <w:r>
        <w:rPr>
          <w:rFonts w:hint="eastAsia" w:ascii="宋体" w:hAnsi="宋体" w:cs="宋体"/>
          <w:color w:val="auto"/>
          <w:sz w:val="24"/>
          <w:highlight w:val="none"/>
          <w:u w:val="single"/>
        </w:rPr>
        <w:t>_________________________________</w:t>
      </w:r>
    </w:p>
    <w:p>
      <w:pPr>
        <w:jc w:val="center"/>
        <w:rPr>
          <w:rFonts w:hint="eastAsia" w:ascii="宋体" w:hAnsi="宋体" w:cs="宋体"/>
          <w:color w:val="auto"/>
          <w:sz w:val="32"/>
          <w:highlight w:val="none"/>
        </w:rPr>
      </w:pPr>
    </w:p>
    <w:p>
      <w:pPr>
        <w:jc w:val="center"/>
        <w:rPr>
          <w:rFonts w:hint="eastAsia" w:ascii="宋体" w:hAnsi="宋体" w:cs="宋体"/>
          <w:color w:val="auto"/>
          <w:sz w:val="32"/>
          <w:highlight w:val="none"/>
        </w:rPr>
      </w:pPr>
    </w:p>
    <w:p>
      <w:pPr>
        <w:jc w:val="center"/>
        <w:rPr>
          <w:rFonts w:hint="eastAsia" w:ascii="宋体" w:hAnsi="宋体" w:cs="宋体"/>
          <w:color w:val="auto"/>
          <w:sz w:val="32"/>
          <w:highlight w:val="none"/>
        </w:rPr>
      </w:pPr>
      <w:r>
        <w:rPr>
          <w:rFonts w:hint="eastAsia" w:ascii="宋体" w:hAnsi="宋体" w:cs="宋体"/>
          <w:color w:val="auto"/>
          <w:sz w:val="32"/>
          <w:highlight w:val="none"/>
        </w:rPr>
        <w:t>2026年    月    日</w:t>
      </w:r>
    </w:p>
    <w:p>
      <w:pPr>
        <w:jc w:val="center"/>
        <w:rPr>
          <w:rFonts w:hint="eastAsia" w:ascii="宋体" w:hAnsi="宋体" w:cs="宋体"/>
          <w:b/>
          <w:color w:val="auto"/>
          <w:highlight w:val="none"/>
        </w:rPr>
      </w:pPr>
    </w:p>
    <w:p>
      <w:pPr>
        <w:jc w:val="center"/>
        <w:rPr>
          <w:rFonts w:hint="eastAsia" w:ascii="宋体" w:hAnsi="宋体" w:cs="宋体"/>
          <w:b/>
          <w:color w:val="auto"/>
          <w:highlight w:val="none"/>
        </w:rPr>
      </w:pPr>
    </w:p>
    <w:p>
      <w:pPr>
        <w:jc w:val="center"/>
        <w:rPr>
          <w:rFonts w:hint="eastAsia" w:ascii="宋体" w:hAnsi="宋体" w:cs="宋体"/>
          <w:b/>
          <w:color w:val="auto"/>
          <w:highlight w:val="none"/>
        </w:rPr>
      </w:pPr>
    </w:p>
    <w:p>
      <w:pPr>
        <w:tabs>
          <w:tab w:val="left" w:pos="840"/>
        </w:tabs>
        <w:spacing w:line="360" w:lineRule="auto"/>
        <w:rPr>
          <w:rFonts w:hint="eastAsia" w:ascii="宋体" w:hAnsi="宋体" w:cs="宋体"/>
          <w:color w:val="auto"/>
          <w:sz w:val="32"/>
          <w:highlight w:val="none"/>
        </w:rPr>
      </w:pPr>
      <w:r>
        <w:rPr>
          <w:rFonts w:hint="eastAsia" w:ascii="宋体"/>
          <w:b/>
          <w:color w:val="auto"/>
          <w:szCs w:val="21"/>
          <w:highlight w:val="none"/>
        </w:rPr>
        <w:t>（注：此合同为参考合同，以本</w:t>
      </w:r>
      <w:r>
        <w:rPr>
          <w:rFonts w:hint="eastAsia" w:ascii="宋体"/>
          <w:b/>
          <w:color w:val="auto"/>
          <w:szCs w:val="21"/>
          <w:highlight w:val="none"/>
          <w:lang w:eastAsia="zh-CN"/>
        </w:rPr>
        <w:t>招标文件</w:t>
      </w:r>
      <w:r>
        <w:rPr>
          <w:rFonts w:hint="eastAsia" w:ascii="宋体"/>
          <w:b/>
          <w:color w:val="auto"/>
          <w:szCs w:val="21"/>
          <w:highlight w:val="none"/>
        </w:rPr>
        <w:t>的《用户需求书》的要求为基础，根据采购人需求签订合同，以采购人与成交供应商签订成交合同为准，采购人</w:t>
      </w:r>
      <w:r>
        <w:rPr>
          <w:rFonts w:ascii="宋体"/>
          <w:b/>
          <w:color w:val="auto"/>
          <w:szCs w:val="21"/>
          <w:highlight w:val="none"/>
        </w:rPr>
        <w:t>有权在签订合同时对合同的相关条款及内容作进一步的细化和修改。</w:t>
      </w:r>
      <w:r>
        <w:rPr>
          <w:rFonts w:hint="eastAsia" w:ascii="宋体"/>
          <w:b/>
          <w:color w:val="auto"/>
          <w:szCs w:val="21"/>
          <w:highlight w:val="none"/>
        </w:rPr>
        <w:t>）</w:t>
      </w:r>
    </w:p>
    <w:p>
      <w:pPr>
        <w:rPr>
          <w:rFonts w:hint="eastAsia"/>
          <w:color w:val="auto"/>
          <w:highlight w:val="none"/>
          <w:lang w:eastAsia="zh-CN"/>
        </w:rPr>
      </w:pPr>
      <w:r>
        <w:rPr>
          <w:rFonts w:hint="eastAsia" w:ascii="宋体" w:hAnsi="宋体" w:cs="宋体"/>
          <w:color w:val="auto"/>
          <w:highlight w:val="none"/>
        </w:rPr>
        <w:br w:type="page"/>
      </w:r>
    </w:p>
    <w:p>
      <w:pPr>
        <w:rPr>
          <w:rFonts w:hint="eastAsia"/>
          <w:color w:val="auto"/>
          <w:highlight w:val="none"/>
          <w:lang w:eastAsia="zh-CN"/>
        </w:rPr>
      </w:pPr>
    </w:p>
    <w:p>
      <w:pPr>
        <w:tabs>
          <w:tab w:val="left" w:pos="420"/>
        </w:tabs>
        <w:spacing w:line="360" w:lineRule="auto"/>
        <w:ind w:firstLine="424" w:firstLineChars="202"/>
        <w:rPr>
          <w:rFonts w:hint="eastAsia"/>
          <w:color w:val="auto"/>
          <w:kern w:val="28"/>
          <w:highlight w:val="none"/>
        </w:rPr>
      </w:pPr>
      <w:r>
        <w:rPr>
          <w:rFonts w:hint="eastAsia" w:ascii="宋体" w:hAnsi="宋体"/>
          <w:color w:val="auto"/>
          <w:highlight w:val="none"/>
        </w:rPr>
        <w:t>根据</w:t>
      </w:r>
      <w:r>
        <w:rPr>
          <w:rFonts w:hint="eastAsia" w:ascii="宋体" w:hAnsi="宋体"/>
          <w:color w:val="auto"/>
          <w:highlight w:val="none"/>
          <w:lang w:eastAsia="zh-CN"/>
        </w:rPr>
        <w:t>中山市黄圃人民医院2026-2027年宣传标识设计制作项目</w:t>
      </w:r>
      <w:r>
        <w:rPr>
          <w:rFonts w:hint="eastAsia" w:ascii="宋体" w:hAnsi="宋体"/>
          <w:color w:val="auto"/>
          <w:szCs w:val="21"/>
          <w:highlight w:val="none"/>
        </w:rPr>
        <w:t>的</w:t>
      </w:r>
      <w:r>
        <w:rPr>
          <w:rFonts w:hint="eastAsia" w:ascii="宋体" w:hAnsi="宋体"/>
          <w:color w:val="auto"/>
          <w:highlight w:val="none"/>
          <w:lang w:eastAsia="zh-CN"/>
        </w:rPr>
        <w:t>评审结果</w:t>
      </w:r>
      <w:r>
        <w:rPr>
          <w:rFonts w:hint="eastAsia" w:ascii="宋体" w:hAnsi="宋体"/>
          <w:color w:val="auto"/>
          <w:highlight w:val="none"/>
        </w:rPr>
        <w:t>，</w:t>
      </w:r>
      <w:r>
        <w:rPr>
          <w:rFonts w:hint="eastAsia" w:ascii="宋体" w:hAnsi="宋体"/>
          <w:color w:val="auto"/>
          <w:kern w:val="28"/>
          <w:highlight w:val="none"/>
        </w:rPr>
        <w:t>________________（以下简称甲方）与</w:t>
      </w:r>
      <w:r>
        <w:rPr>
          <w:rFonts w:hint="eastAsia" w:ascii="宋体" w:hAnsi="宋体"/>
          <w:color w:val="auto"/>
          <w:kern w:val="28"/>
          <w:highlight w:val="none"/>
          <w:u w:val="single"/>
        </w:rPr>
        <w:t xml:space="preserve">                 </w:t>
      </w:r>
      <w:r>
        <w:rPr>
          <w:rFonts w:hint="eastAsia" w:ascii="宋体" w:hAnsi="宋体"/>
          <w:color w:val="auto"/>
          <w:kern w:val="28"/>
          <w:highlight w:val="none"/>
        </w:rPr>
        <w:t>（以下简称乙方）就乙方向</w:t>
      </w:r>
      <w:r>
        <w:rPr>
          <w:rFonts w:hint="eastAsia" w:ascii="宋体" w:hAnsi="宋体"/>
          <w:color w:val="auto"/>
          <w:highlight w:val="none"/>
        </w:rPr>
        <w:t>甲方</w:t>
      </w:r>
      <w:r>
        <w:rPr>
          <w:rFonts w:hint="eastAsia" w:ascii="宋体" w:hAnsi="宋体"/>
          <w:color w:val="auto"/>
          <w:kern w:val="28"/>
          <w:highlight w:val="none"/>
        </w:rPr>
        <w:t>提供的货物和服务，经甲乙双方协商一致，签订本合同，共同遵守如下条款</w:t>
      </w:r>
      <w:r>
        <w:rPr>
          <w:rFonts w:hint="eastAsia"/>
          <w:color w:val="auto"/>
          <w:kern w:val="28"/>
          <w:highlight w:val="none"/>
        </w:rPr>
        <w:t>。</w:t>
      </w:r>
    </w:p>
    <w:p>
      <w:pPr>
        <w:keepNext w:val="0"/>
        <w:keepLines w:val="0"/>
        <w:pageBreakBefore w:val="0"/>
        <w:widowControl/>
        <w:tabs>
          <w:tab w:val="left" w:pos="640"/>
        </w:tabs>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一、合同标的</w:t>
      </w:r>
    </w:p>
    <w:p>
      <w:pPr>
        <w:keepNext w:val="0"/>
        <w:keepLines w:val="0"/>
        <w:pageBreakBefore w:val="0"/>
        <w:widowControl/>
        <w:tabs>
          <w:tab w:val="left" w:pos="640"/>
        </w:tabs>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在合同期内，乙方应当根据双方成交结果和</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、响应文件，并按照甲方需求完成供货。</w:t>
      </w:r>
    </w:p>
    <w:p>
      <w:pPr>
        <w:keepNext w:val="0"/>
        <w:keepLines w:val="0"/>
        <w:pageBreakBefore w:val="0"/>
        <w:widowControl/>
        <w:tabs>
          <w:tab w:val="left" w:pos="640"/>
        </w:tabs>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详细内容详见附件</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《供货清单》。</w:t>
      </w:r>
    </w:p>
    <w:p>
      <w:pPr>
        <w:keepNext w:val="0"/>
        <w:keepLines w:val="0"/>
        <w:pageBreakBefore w:val="0"/>
        <w:widowControl/>
        <w:tabs>
          <w:tab w:val="left" w:pos="640"/>
        </w:tabs>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二、合同金额和供货期</w:t>
      </w:r>
    </w:p>
    <w:p>
      <w:pPr>
        <w:keepNext w:val="0"/>
        <w:keepLines w:val="0"/>
        <w:pageBreakBefore w:val="0"/>
        <w:widowControl/>
        <w:tabs>
          <w:tab w:val="left" w:pos="640"/>
        </w:tabs>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合同</w:t>
      </w:r>
      <w:r>
        <w:rPr>
          <w:rFonts w:hint="eastAsia" w:ascii="宋体" w:hAnsi="宋体" w:cs="宋体"/>
          <w:color w:val="auto"/>
          <w:szCs w:val="21"/>
          <w:highlight w:val="none"/>
          <w:lang w:val="en-US" w:eastAsia="zh-CN"/>
        </w:rPr>
        <w:t>两年</w:t>
      </w:r>
      <w:r>
        <w:rPr>
          <w:rFonts w:hint="eastAsia" w:ascii="宋体" w:hAnsi="宋体" w:cs="宋体"/>
          <w:color w:val="auto"/>
          <w:szCs w:val="21"/>
          <w:highlight w:val="none"/>
        </w:rPr>
        <w:t>总金额为￥</w:t>
      </w:r>
      <w:r>
        <w:rPr>
          <w:rFonts w:hint="eastAsia" w:ascii="宋体" w:hAnsi="宋体" w:cs="宋体"/>
          <w:color w:val="auto"/>
          <w:szCs w:val="21"/>
          <w:highlight w:val="none"/>
          <w:u w:val="single"/>
        </w:rPr>
        <w:t>2</w:t>
      </w:r>
      <w:r>
        <w:rPr>
          <w:rFonts w:hint="eastAsia" w:ascii="宋体" w:hAnsi="宋体"/>
          <w:color w:val="auto"/>
          <w:szCs w:val="21"/>
          <w:highlight w:val="none"/>
          <w:u w:val="single"/>
        </w:rPr>
        <w:t>00000.00</w:t>
      </w:r>
      <w:r>
        <w:rPr>
          <w:rFonts w:hint="eastAsia" w:ascii="宋体" w:hAnsi="宋体" w:cs="宋体"/>
          <w:color w:val="auto"/>
          <w:szCs w:val="21"/>
          <w:highlight w:val="none"/>
        </w:rPr>
        <w:t>元（人民币</w:t>
      </w:r>
      <w:r>
        <w:rPr>
          <w:rFonts w:hint="eastAsia" w:ascii="宋体" w:hAnsi="宋体" w:cs="宋体"/>
          <w:color w:val="auto"/>
          <w:szCs w:val="21"/>
          <w:highlight w:val="none"/>
          <w:lang w:eastAsia="zh-CN"/>
        </w:rPr>
        <w:t>：</w:t>
      </w:r>
      <w:r>
        <w:rPr>
          <w:rFonts w:hint="eastAsia" w:ascii="宋体" w:hAnsi="宋体" w:cs="宋体"/>
          <w:color w:val="auto"/>
          <w:szCs w:val="21"/>
          <w:highlight w:val="none"/>
          <w:u w:val="single"/>
          <w:lang w:eastAsia="zh-CN"/>
        </w:rPr>
        <w:t>贰</w:t>
      </w:r>
      <w:r>
        <w:rPr>
          <w:rFonts w:hint="eastAsia" w:ascii="宋体" w:hAnsi="宋体" w:cs="宋体"/>
          <w:color w:val="auto"/>
          <w:szCs w:val="21"/>
          <w:highlight w:val="none"/>
          <w:u w:val="single"/>
          <w:lang w:val="en-US" w:eastAsia="zh-CN"/>
        </w:rPr>
        <w:t>拾万元整</w:t>
      </w:r>
      <w:r>
        <w:rPr>
          <w:rFonts w:hint="eastAsia" w:ascii="宋体" w:hAnsi="宋体" w:cs="宋体"/>
          <w:color w:val="auto"/>
          <w:szCs w:val="21"/>
          <w:highlight w:val="none"/>
        </w:rPr>
        <w:t>）。</w:t>
      </w:r>
    </w:p>
    <w:p>
      <w:pPr>
        <w:keepNext w:val="0"/>
        <w:keepLines w:val="0"/>
        <w:pageBreakBefore w:val="0"/>
        <w:widowControl/>
        <w:tabs>
          <w:tab w:val="left" w:pos="640"/>
        </w:tabs>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合同折扣率为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w:t>
      </w:r>
      <w:r>
        <w:rPr>
          <w:rFonts w:hint="eastAsia" w:ascii="宋体" w:hAnsi="宋体" w:cs="宋体"/>
          <w:color w:val="auto"/>
          <w:szCs w:val="21"/>
          <w:highlight w:val="none"/>
        </w:rPr>
        <w:t>（百分之</w:t>
      </w: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rPr>
        <w:t>）。</w:t>
      </w:r>
    </w:p>
    <w:p>
      <w:pPr>
        <w:keepNext w:val="0"/>
        <w:keepLines w:val="0"/>
        <w:pageBreakBefore w:val="0"/>
        <w:widowControl/>
        <w:tabs>
          <w:tab w:val="left" w:pos="640"/>
        </w:tabs>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合同单价见附件。</w:t>
      </w:r>
    </w:p>
    <w:p>
      <w:pPr>
        <w:keepNext w:val="0"/>
        <w:keepLines w:val="0"/>
        <w:pageBreakBefore w:val="0"/>
        <w:widowControl/>
        <w:tabs>
          <w:tab w:val="left" w:pos="640"/>
        </w:tabs>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合同金额包含了设计、制作、安装、税费以及合同实施过程中应预见和不可预见的全部费用。如发生缺漏项视同已包含在合同价之中。</w:t>
      </w:r>
    </w:p>
    <w:p>
      <w:pPr>
        <w:keepNext w:val="0"/>
        <w:keepLines w:val="0"/>
        <w:pageBreakBefore w:val="0"/>
        <w:widowControl/>
        <w:tabs>
          <w:tab w:val="left" w:pos="640"/>
        </w:tabs>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5.服务</w:t>
      </w:r>
      <w:r>
        <w:rPr>
          <w:rFonts w:hint="eastAsia" w:ascii="宋体" w:hAnsi="宋体" w:cs="宋体"/>
          <w:bCs/>
          <w:color w:val="auto"/>
          <w:szCs w:val="21"/>
          <w:highlight w:val="none"/>
          <w:lang w:eastAsia="zh-CN"/>
        </w:rPr>
        <w:t>期限</w:t>
      </w: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2年，（即   年  月  日至   年  月  日）</w:t>
      </w:r>
      <w:r>
        <w:rPr>
          <w:rFonts w:ascii="宋体" w:hAnsi="宋体" w:eastAsia="宋体" w:cs="宋体"/>
          <w:i w:val="0"/>
          <w:strike w:val="0"/>
          <w:color w:val="auto"/>
          <w:spacing w:val="5"/>
          <w:sz w:val="21"/>
          <w:highlight w:val="none"/>
          <w:u w:val="none"/>
        </w:rPr>
        <w:t>或累计金额达到</w:t>
      </w:r>
      <w:r>
        <w:rPr>
          <w:rFonts w:hint="eastAsia" w:ascii="宋体" w:hAnsi="宋体" w:eastAsia="宋体" w:cs="宋体"/>
          <w:i w:val="0"/>
          <w:strike w:val="0"/>
          <w:color w:val="auto"/>
          <w:spacing w:val="5"/>
          <w:sz w:val="21"/>
          <w:highlight w:val="none"/>
          <w:u w:val="none"/>
        </w:rPr>
        <w:t>2</w:t>
      </w:r>
      <w:r>
        <w:rPr>
          <w:rFonts w:ascii="宋体" w:hAnsi="宋体" w:eastAsia="宋体" w:cs="宋体"/>
          <w:i w:val="0"/>
          <w:strike w:val="0"/>
          <w:color w:val="auto"/>
          <w:spacing w:val="5"/>
          <w:sz w:val="21"/>
          <w:highlight w:val="none"/>
          <w:u w:val="none"/>
        </w:rPr>
        <w:t>0万元止。合同执行期间单价保持</w:t>
      </w:r>
      <w:r>
        <w:rPr>
          <w:rFonts w:ascii="宋体" w:hAnsi="宋体" w:eastAsia="宋体" w:cs="宋体"/>
          <w:i w:val="0"/>
          <w:strike w:val="0"/>
          <w:color w:val="auto"/>
          <w:spacing w:val="-3"/>
          <w:sz w:val="21"/>
          <w:highlight w:val="none"/>
          <w:u w:val="none"/>
        </w:rPr>
        <w:t>不变，甲方按需采购，付款金额按实际采购数量和货物供应合同单价和按乙方的成交折扣率</w:t>
      </w:r>
      <w:r>
        <w:rPr>
          <w:rFonts w:ascii="宋体" w:hAnsi="宋体" w:eastAsia="宋体" w:cs="宋体"/>
          <w:i w:val="0"/>
          <w:strike w:val="0"/>
          <w:color w:val="auto"/>
          <w:spacing w:val="18"/>
          <w:sz w:val="21"/>
          <w:highlight w:val="none"/>
          <w:u w:val="none"/>
        </w:rPr>
        <w:t xml:space="preserve"> </w:t>
      </w:r>
      <w:r>
        <w:rPr>
          <w:rFonts w:ascii="宋体" w:hAnsi="宋体" w:eastAsia="宋体" w:cs="宋体"/>
          <w:i w:val="0"/>
          <w:strike w:val="0"/>
          <w:color w:val="auto"/>
          <w:spacing w:val="-1"/>
          <w:sz w:val="21"/>
          <w:highlight w:val="none"/>
          <w:u w:val="none"/>
        </w:rPr>
        <w:t>(</w:t>
      </w:r>
      <w:r>
        <w:rPr>
          <w:rFonts w:hint="eastAsia" w:ascii="宋体" w:hAnsi="宋体" w:eastAsia="宋体" w:cs="宋体"/>
          <w:i w:val="0"/>
          <w:strike w:val="0"/>
          <w:color w:val="auto"/>
          <w:spacing w:val="-1"/>
          <w:sz w:val="21"/>
          <w:highlight w:val="none"/>
          <w:u w:val="single"/>
        </w:rPr>
        <w:t xml:space="preserve">  %</w:t>
      </w:r>
      <w:r>
        <w:rPr>
          <w:rFonts w:ascii="宋体" w:hAnsi="宋体" w:eastAsia="宋体" w:cs="宋体"/>
          <w:i w:val="0"/>
          <w:strike w:val="0"/>
          <w:color w:val="auto"/>
          <w:spacing w:val="-1"/>
          <w:sz w:val="21"/>
          <w:highlight w:val="none"/>
          <w:u w:val="none"/>
        </w:rPr>
        <w:t>)进行结算，乙方不得以任何理由调整货物供应合同单价。供货期结束或累</w:t>
      </w:r>
      <w:r>
        <w:rPr>
          <w:rFonts w:ascii="宋体" w:hAnsi="宋体" w:eastAsia="宋体" w:cs="宋体"/>
          <w:i w:val="0"/>
          <w:strike w:val="0"/>
          <w:color w:val="auto"/>
          <w:spacing w:val="-2"/>
          <w:sz w:val="21"/>
          <w:highlight w:val="none"/>
          <w:u w:val="none"/>
        </w:rPr>
        <w:t>计采购金额</w:t>
      </w:r>
      <w:r>
        <w:rPr>
          <w:rFonts w:ascii="宋体" w:hAnsi="宋体" w:eastAsia="宋体" w:cs="宋体"/>
          <w:i w:val="0"/>
          <w:strike w:val="0"/>
          <w:color w:val="auto"/>
          <w:sz w:val="21"/>
          <w:highlight w:val="none"/>
          <w:u w:val="none"/>
        </w:rPr>
        <w:t xml:space="preserve"> </w:t>
      </w:r>
      <w:r>
        <w:rPr>
          <w:rFonts w:ascii="宋体" w:hAnsi="宋体" w:eastAsia="宋体" w:cs="宋体"/>
          <w:i w:val="0"/>
          <w:strike w:val="0"/>
          <w:color w:val="auto"/>
          <w:spacing w:val="7"/>
          <w:sz w:val="21"/>
          <w:highlight w:val="none"/>
          <w:u w:val="none"/>
        </w:rPr>
        <w:t>达到合同总金额的，合同自动终止(按先达到的执行)。</w:t>
      </w:r>
    </w:p>
    <w:p>
      <w:pPr>
        <w:keepNext w:val="0"/>
        <w:keepLines w:val="0"/>
        <w:pageBreakBefore w:val="0"/>
        <w:widowControl/>
        <w:kinsoku/>
        <w:wordWrap/>
        <w:overflowPunct/>
        <w:topLinePunct w:val="0"/>
        <w:autoSpaceDE/>
        <w:autoSpaceDN/>
        <w:bidi w:val="0"/>
        <w:adjustRightInd/>
        <w:snapToGrid/>
        <w:spacing w:before="0" w:after="0" w:line="360" w:lineRule="auto"/>
        <w:ind w:left="0" w:right="0" w:firstLine="420" w:firstLineChars="200"/>
        <w:jc w:val="both"/>
        <w:textAlignment w:val="auto"/>
        <w:rPr>
          <w:rFonts w:ascii="宋体" w:hAnsi="宋体" w:eastAsia="宋体" w:cs="宋体"/>
          <w:i w:val="0"/>
          <w:strike w:val="0"/>
          <w:color w:val="auto"/>
          <w:sz w:val="21"/>
          <w:highlight w:val="none"/>
          <w:u w:val="none"/>
        </w:rPr>
      </w:pPr>
      <w:r>
        <w:rPr>
          <w:rFonts w:hint="eastAsia" w:ascii="宋体" w:hAnsi="宋体" w:eastAsia="宋体" w:cs="宋体"/>
          <w:color w:val="auto"/>
          <w:szCs w:val="21"/>
          <w:highlight w:val="none"/>
          <w:lang w:val="en-US" w:eastAsia="zh-CN"/>
        </w:rPr>
        <w:t>6.服务期内，</w:t>
      </w:r>
      <w:r>
        <w:rPr>
          <w:rFonts w:ascii="宋体" w:hAnsi="宋体" w:eastAsia="宋体" w:cs="宋体"/>
          <w:i w:val="0"/>
          <w:strike w:val="0"/>
          <w:color w:val="auto"/>
          <w:sz w:val="21"/>
          <w:highlight w:val="none"/>
          <w:u w:val="none"/>
        </w:rPr>
        <w:t>如</w:t>
      </w:r>
      <w:r>
        <w:rPr>
          <w:rFonts w:ascii="宋体" w:hAnsi="宋体" w:eastAsia="宋体" w:cs="宋体"/>
          <w:i w:val="0"/>
          <w:strike w:val="0"/>
          <w:color w:val="auto"/>
          <w:spacing w:val="0"/>
          <w:highlight w:val="none"/>
          <w:u w:val="none"/>
        </w:rPr>
        <w:t>甲方</w:t>
      </w:r>
      <w:r>
        <w:rPr>
          <w:rFonts w:ascii="宋体" w:hAnsi="宋体" w:eastAsia="宋体" w:cs="宋体"/>
          <w:i w:val="0"/>
          <w:strike w:val="0"/>
          <w:color w:val="auto"/>
          <w:sz w:val="21"/>
          <w:highlight w:val="none"/>
          <w:u w:val="none"/>
        </w:rPr>
        <w:t>所需物品不在项目清单内的，乙方应当按照甲方需求进行供应，相关物品价格应按上列同类产品报价，价格按就近规格的折算优惠；如相关产品在上列产品中无同类产品，则按京东自营价的9折优惠报价结算。</w:t>
      </w:r>
    </w:p>
    <w:p>
      <w:pPr>
        <w:keepNext w:val="0"/>
        <w:keepLines w:val="0"/>
        <w:pageBreakBefore w:val="0"/>
        <w:tabs>
          <w:tab w:val="left" w:pos="64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p>
    <w:p>
      <w:pPr>
        <w:keepNext w:val="0"/>
        <w:keepLines w:val="0"/>
        <w:pageBreakBefore w:val="0"/>
        <w:tabs>
          <w:tab w:val="left" w:pos="426"/>
        </w:tabs>
        <w:kinsoku/>
        <w:wordWrap/>
        <w:overflowPunct/>
        <w:topLinePunct w:val="0"/>
        <w:autoSpaceDE/>
        <w:autoSpaceDN/>
        <w:bidi w:val="0"/>
        <w:adjustRightInd/>
        <w:snapToGrid/>
        <w:spacing w:line="360" w:lineRule="auto"/>
        <w:ind w:left="0" w:firstLine="422" w:firstLineChars="200"/>
        <w:textAlignment w:val="auto"/>
        <w:rPr>
          <w:rFonts w:hint="eastAsia" w:ascii="宋体" w:hAnsi="宋体" w:cs="宋体"/>
          <w:color w:val="auto"/>
          <w:szCs w:val="21"/>
          <w:highlight w:val="none"/>
        </w:rPr>
      </w:pPr>
      <w:r>
        <w:rPr>
          <w:rFonts w:hint="eastAsia" w:ascii="宋体" w:hAnsi="宋体" w:cs="宋体"/>
          <w:b/>
          <w:color w:val="auto"/>
          <w:szCs w:val="21"/>
          <w:highlight w:val="none"/>
        </w:rPr>
        <w:t>三、项目具体要求</w:t>
      </w:r>
    </w:p>
    <w:p>
      <w:pPr>
        <w:pStyle w:val="8"/>
        <w:keepNext w:val="0"/>
        <w:keepLines w:val="0"/>
        <w:pageBreakBefore w:val="0"/>
        <w:kinsoku/>
        <w:wordWrap/>
        <w:overflowPunct/>
        <w:topLinePunct w:val="0"/>
        <w:bidi w:val="0"/>
        <w:adjustRightInd/>
        <w:snapToGrid/>
        <w:spacing w:line="360" w:lineRule="auto"/>
        <w:ind w:left="0" w:firstLine="418"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pacing w:val="-1"/>
          <w:sz w:val="21"/>
          <w:szCs w:val="21"/>
          <w:highlight w:val="none"/>
        </w:rPr>
        <w:t>（一）队伍要求</w:t>
      </w:r>
    </w:p>
    <w:p>
      <w:pPr>
        <w:pStyle w:val="8"/>
        <w:keepNext w:val="0"/>
        <w:keepLines w:val="0"/>
        <w:pageBreakBefore w:val="0"/>
        <w:pBdr>
          <w:bottom w:val="none" w:color="auto" w:sz="0" w:space="0"/>
        </w:pBdr>
        <w:kinsoku/>
        <w:wordWrap/>
        <w:overflowPunct/>
        <w:topLinePunct w:val="0"/>
        <w:bidi w:val="0"/>
        <w:adjustRightInd/>
        <w:snapToGrid/>
        <w:spacing w:line="360" w:lineRule="auto"/>
        <w:ind w:left="0" w:firstLine="444" w:firstLineChars="200"/>
        <w:textAlignment w:val="auto"/>
        <w:rPr>
          <w:color w:val="auto"/>
          <w:sz w:val="21"/>
          <w:szCs w:val="21"/>
          <w:highlight w:val="none"/>
        </w:rPr>
      </w:pPr>
      <w:r>
        <w:rPr>
          <w:rFonts w:hint="eastAsia" w:ascii="宋体" w:hAnsi="宋体" w:eastAsia="宋体" w:cs="宋体"/>
          <w:i w:val="0"/>
          <w:strike w:val="0"/>
          <w:color w:val="auto"/>
          <w:spacing w:val="6"/>
          <w:sz w:val="21"/>
          <w:szCs w:val="21"/>
          <w:highlight w:val="none"/>
          <w:u w:val="none"/>
        </w:rPr>
        <w:t>1.</w:t>
      </w:r>
      <w:r>
        <w:rPr>
          <w:rFonts w:ascii="宋体" w:hAnsi="宋体" w:eastAsia="宋体" w:cs="宋体"/>
          <w:i w:val="0"/>
          <w:strike w:val="0"/>
          <w:color w:val="auto"/>
          <w:spacing w:val="6"/>
          <w:sz w:val="21"/>
          <w:szCs w:val="21"/>
          <w:highlight w:val="none"/>
          <w:u w:val="none"/>
        </w:rPr>
        <w:t>乙方</w:t>
      </w:r>
      <w:r>
        <w:rPr>
          <w:rFonts w:hint="eastAsia" w:ascii="宋体" w:hAnsi="宋体" w:eastAsia="宋体" w:cs="宋体"/>
          <w:color w:val="auto"/>
          <w:spacing w:val="1"/>
          <w:sz w:val="21"/>
          <w:szCs w:val="21"/>
          <w:highlight w:val="none"/>
        </w:rPr>
        <w:t>服务的组织机构必须完整，</w:t>
      </w:r>
      <w:r>
        <w:rPr>
          <w:rFonts w:ascii="宋体" w:hAnsi="宋体" w:eastAsia="宋体" w:cs="宋体"/>
          <w:i w:val="0"/>
          <w:strike w:val="0"/>
          <w:color w:val="auto"/>
          <w:spacing w:val="10"/>
          <w:sz w:val="21"/>
          <w:szCs w:val="21"/>
          <w:highlight w:val="none"/>
          <w:u w:val="none"/>
        </w:rPr>
        <w:t>需</w:t>
      </w:r>
      <w:r>
        <w:rPr>
          <w:rFonts w:hint="eastAsia" w:ascii="宋体" w:hAnsi="宋体" w:eastAsia="宋体" w:cs="宋体"/>
          <w:i w:val="0"/>
          <w:strike w:val="0"/>
          <w:color w:val="auto"/>
          <w:spacing w:val="10"/>
          <w:sz w:val="21"/>
          <w:szCs w:val="21"/>
          <w:highlight w:val="none"/>
          <w:u w:val="none"/>
        </w:rPr>
        <w:t>配备专业</w:t>
      </w:r>
      <w:r>
        <w:rPr>
          <w:rFonts w:ascii="宋体" w:hAnsi="宋体" w:eastAsia="宋体" w:cs="宋体"/>
          <w:i w:val="0"/>
          <w:strike w:val="0"/>
          <w:color w:val="auto"/>
          <w:spacing w:val="10"/>
          <w:sz w:val="21"/>
          <w:szCs w:val="21"/>
          <w:highlight w:val="none"/>
          <w:u w:val="none"/>
        </w:rPr>
        <w:t>的设计团队、制作团队等</w:t>
      </w:r>
      <w:r>
        <w:rPr>
          <w:rFonts w:hint="eastAsia" w:ascii="宋体" w:hAnsi="宋体" w:eastAsia="宋体" w:cs="宋体"/>
          <w:i w:val="0"/>
          <w:strike w:val="0"/>
          <w:color w:val="auto"/>
          <w:spacing w:val="10"/>
          <w:sz w:val="21"/>
          <w:szCs w:val="21"/>
          <w:highlight w:val="none"/>
          <w:u w:val="none"/>
        </w:rPr>
        <w:t>，</w:t>
      </w:r>
      <w:r>
        <w:rPr>
          <w:rFonts w:hint="eastAsia" w:ascii="宋体" w:hAnsi="宋体" w:eastAsia="宋体" w:cs="宋体"/>
          <w:color w:val="auto"/>
          <w:spacing w:val="1"/>
          <w:sz w:val="21"/>
          <w:szCs w:val="21"/>
          <w:highlight w:val="none"/>
        </w:rPr>
        <w:t>组织机构总人数必须足以满足</w:t>
      </w:r>
      <w:r>
        <w:rPr>
          <w:rFonts w:hint="eastAsia" w:ascii="宋体" w:hAnsi="宋体" w:eastAsia="宋体" w:cs="宋体"/>
          <w:color w:val="auto"/>
          <w:spacing w:val="1"/>
          <w:sz w:val="21"/>
          <w:szCs w:val="21"/>
          <w:highlight w:val="none"/>
          <w:lang w:eastAsia="zh-CN"/>
        </w:rPr>
        <w:t>甲方</w:t>
      </w:r>
      <w:r>
        <w:rPr>
          <w:rFonts w:hint="eastAsia" w:ascii="宋体" w:hAnsi="宋体" w:eastAsia="宋体" w:cs="宋体"/>
          <w:color w:val="auto"/>
          <w:spacing w:val="1"/>
          <w:sz w:val="21"/>
          <w:szCs w:val="21"/>
          <w:highlight w:val="none"/>
        </w:rPr>
        <w:t>需求。</w:t>
      </w:r>
      <w:r>
        <w:rPr>
          <w:rFonts w:hint="eastAsia" w:ascii="宋体" w:hAnsi="宋体" w:eastAsia="宋体" w:cs="宋体"/>
          <w:i w:val="0"/>
          <w:strike w:val="0"/>
          <w:color w:val="auto"/>
          <w:spacing w:val="10"/>
          <w:sz w:val="21"/>
          <w:szCs w:val="21"/>
          <w:highlight w:val="none"/>
          <w:u w:val="none"/>
        </w:rPr>
        <w:t>需要</w:t>
      </w:r>
      <w:r>
        <w:rPr>
          <w:rFonts w:ascii="宋体" w:hAnsi="宋体" w:eastAsia="宋体" w:cs="宋体"/>
          <w:i w:val="0"/>
          <w:strike w:val="0"/>
          <w:color w:val="auto"/>
          <w:spacing w:val="10"/>
          <w:sz w:val="21"/>
          <w:szCs w:val="21"/>
          <w:highlight w:val="none"/>
          <w:u w:val="none"/>
        </w:rPr>
        <w:t>安排专门项目经理跟进本项目，</w:t>
      </w:r>
      <w:r>
        <w:rPr>
          <w:rFonts w:ascii="宋体" w:hAnsi="宋体" w:eastAsia="宋体" w:cs="宋体"/>
          <w:i w:val="0"/>
          <w:strike w:val="0"/>
          <w:color w:val="auto"/>
          <w:spacing w:val="6"/>
          <w:sz w:val="21"/>
          <w:szCs w:val="21"/>
          <w:highlight w:val="none"/>
          <w:u w:val="none"/>
        </w:rPr>
        <w:t>指派参与本项目的设计师须为设计专业背景，且具备丰富相关设计经验</w:t>
      </w:r>
      <w:r>
        <w:rPr>
          <w:rFonts w:hint="eastAsia" w:ascii="宋体" w:hAnsi="宋体" w:eastAsia="宋体" w:cs="宋体"/>
          <w:i w:val="0"/>
          <w:strike w:val="0"/>
          <w:color w:val="auto"/>
          <w:spacing w:val="6"/>
          <w:sz w:val="21"/>
          <w:szCs w:val="21"/>
          <w:highlight w:val="none"/>
          <w:u w:val="none"/>
        </w:rPr>
        <w:t>，同时</w:t>
      </w:r>
      <w:r>
        <w:rPr>
          <w:rFonts w:ascii="宋体" w:hAnsi="宋体" w:eastAsia="宋体" w:cs="宋体"/>
          <w:i w:val="0"/>
          <w:strike w:val="0"/>
          <w:color w:val="auto"/>
          <w:spacing w:val="6"/>
          <w:sz w:val="21"/>
          <w:szCs w:val="21"/>
          <w:highlight w:val="none"/>
          <w:u w:val="none"/>
        </w:rPr>
        <w:t>乙方应根据甲方需求，安排设计师及时赴项目现场勘查、复核尺寸并对接</w:t>
      </w:r>
      <w:r>
        <w:rPr>
          <w:rFonts w:hint="eastAsia" w:ascii="宋体" w:hAnsi="宋体" w:eastAsia="宋体" w:cs="宋体"/>
          <w:i w:val="0"/>
          <w:strike w:val="0"/>
          <w:color w:val="auto"/>
          <w:spacing w:val="6"/>
          <w:sz w:val="21"/>
          <w:szCs w:val="21"/>
          <w:highlight w:val="none"/>
          <w:u w:val="none"/>
        </w:rPr>
        <w:t>设计</w:t>
      </w:r>
      <w:r>
        <w:rPr>
          <w:rFonts w:ascii="宋体" w:hAnsi="宋体" w:eastAsia="宋体" w:cs="宋体"/>
          <w:i w:val="0"/>
          <w:strike w:val="0"/>
          <w:color w:val="auto"/>
          <w:spacing w:val="6"/>
          <w:sz w:val="21"/>
          <w:szCs w:val="21"/>
          <w:highlight w:val="none"/>
          <w:u w:val="none"/>
        </w:rPr>
        <w:t>需求。</w:t>
      </w:r>
    </w:p>
    <w:p>
      <w:pPr>
        <w:pStyle w:val="8"/>
        <w:keepNext w:val="0"/>
        <w:keepLines w:val="0"/>
        <w:pageBreakBefore w:val="0"/>
        <w:kinsoku/>
        <w:wordWrap/>
        <w:overflowPunct/>
        <w:topLinePunct w:val="0"/>
        <w:bidi w:val="0"/>
        <w:adjustRightInd/>
        <w:snapToGrid/>
        <w:spacing w:line="360" w:lineRule="auto"/>
        <w:ind w:left="0" w:firstLine="444" w:firstLineChars="200"/>
        <w:textAlignment w:val="auto"/>
        <w:rPr>
          <w:rFonts w:hint="eastAsia" w:ascii="宋体" w:hAnsi="宋体" w:eastAsia="宋体" w:cs="宋体"/>
          <w:color w:val="auto"/>
          <w:sz w:val="21"/>
          <w:szCs w:val="21"/>
          <w:highlight w:val="none"/>
        </w:rPr>
      </w:pPr>
      <w:r>
        <w:rPr>
          <w:rFonts w:hint="eastAsia" w:ascii="宋体" w:hAnsi="宋体" w:eastAsia="宋体" w:cs="宋体"/>
          <w:i w:val="0"/>
          <w:strike w:val="0"/>
          <w:color w:val="auto"/>
          <w:spacing w:val="6"/>
          <w:sz w:val="21"/>
          <w:szCs w:val="21"/>
          <w:highlight w:val="none"/>
          <w:u w:val="none"/>
        </w:rPr>
        <w:t>2.</w:t>
      </w:r>
      <w:r>
        <w:rPr>
          <w:rFonts w:ascii="宋体" w:hAnsi="宋体" w:eastAsia="宋体" w:cs="宋体"/>
          <w:i w:val="0"/>
          <w:strike w:val="0"/>
          <w:color w:val="auto"/>
          <w:spacing w:val="6"/>
          <w:sz w:val="21"/>
          <w:szCs w:val="21"/>
          <w:highlight w:val="none"/>
          <w:u w:val="none"/>
        </w:rPr>
        <w:t>若乙方同一设计师的设计内容累计三次不符合甲方</w:t>
      </w:r>
      <w:r>
        <w:rPr>
          <w:rFonts w:hint="eastAsia" w:ascii="宋体" w:hAnsi="宋体" w:eastAsia="宋体" w:cs="宋体"/>
          <w:i w:val="0"/>
          <w:strike w:val="0"/>
          <w:color w:val="auto"/>
          <w:spacing w:val="6"/>
          <w:sz w:val="21"/>
          <w:szCs w:val="21"/>
          <w:highlight w:val="none"/>
          <w:u w:val="none"/>
        </w:rPr>
        <w:t>合理</w:t>
      </w:r>
      <w:r>
        <w:rPr>
          <w:rFonts w:ascii="宋体" w:hAnsi="宋体" w:eastAsia="宋体" w:cs="宋体"/>
          <w:i w:val="0"/>
          <w:strike w:val="0"/>
          <w:color w:val="auto"/>
          <w:spacing w:val="6"/>
          <w:sz w:val="21"/>
          <w:szCs w:val="21"/>
          <w:highlight w:val="none"/>
          <w:u w:val="none"/>
        </w:rPr>
        <w:t>要求，甲方有权通过口头、微信、邮件等任一方式要求乙方更换该设计师，乙方应立即配合更换，直至甲方满意，且不得因此增加合同费用或影响项目进度。</w:t>
      </w:r>
    </w:p>
    <w:p>
      <w:pPr>
        <w:pStyle w:val="8"/>
        <w:keepNext w:val="0"/>
        <w:keepLines w:val="0"/>
        <w:pageBreakBefore w:val="0"/>
        <w:numPr>
          <w:ilvl w:val="0"/>
          <w:numId w:val="0"/>
        </w:numPr>
        <w:kinsoku/>
        <w:wordWrap/>
        <w:overflowPunct/>
        <w:topLinePunct w:val="0"/>
        <w:bidi w:val="0"/>
        <w:adjustRightInd/>
        <w:snapToGrid/>
        <w:spacing w:line="360" w:lineRule="auto"/>
        <w:ind w:lef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设计工作要求</w:t>
      </w:r>
    </w:p>
    <w:p>
      <w:pPr>
        <w:pStyle w:val="8"/>
        <w:keepNext w:val="0"/>
        <w:keepLines w:val="0"/>
        <w:pageBreakBefore w:val="0"/>
        <w:numPr>
          <w:ilvl w:val="0"/>
          <w:numId w:val="1"/>
        </w:numPr>
        <w:kinsoku/>
        <w:wordWrap/>
        <w:overflowPunct/>
        <w:topLinePunct w:val="0"/>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CN"/>
        </w:rPr>
        <w:t>须有专业的设计人员，设计人员具备良好的审美观及专业技能 ，能主动切实为采购方提供实际可行设计方案，解决标识难点问题和提供合理化建议；所有项目相关设计作品，设计创意表现力强，要求原创性、创新性，设计、构图应有艺术性，色彩搭配要和谐；所有设计工作，应充分沟通，能贴切表达采购方的思想和内容；所有设计工作，应该及时，完全支持各项目的准时开展</w:t>
      </w:r>
      <w:r>
        <w:rPr>
          <w:rFonts w:hint="eastAsia" w:ascii="宋体" w:hAnsi="宋体" w:eastAsia="宋体" w:cs="宋体"/>
          <w:color w:val="auto"/>
          <w:sz w:val="21"/>
          <w:szCs w:val="21"/>
          <w:highlight w:val="none"/>
        </w:rPr>
        <w:t>。</w:t>
      </w:r>
    </w:p>
    <w:p>
      <w:pPr>
        <w:keepNext w:val="0"/>
        <w:keepLines w:val="0"/>
        <w:pageBreakBefore w:val="0"/>
        <w:widowControl/>
        <w:numPr>
          <w:ilvl w:val="0"/>
          <w:numId w:val="0"/>
        </w:numPr>
        <w:pBdr>
          <w:bottom w:val="none" w:color="auto" w:sz="0" w:space="0"/>
        </w:pBdr>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2.如需成交供应商设计的宣传物料，成交供应商需在项目实施前提供至少三个参考设计方案供采购人挑选。</w:t>
      </w:r>
    </w:p>
    <w:p>
      <w:pPr>
        <w:pStyle w:val="8"/>
        <w:keepNext w:val="0"/>
        <w:keepLines w:val="0"/>
        <w:pageBreakBefore w:val="0"/>
        <w:widowControl/>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3.甲方对乙方提供的版面内容有权提出修改意见，乙方应根据甲方的要求进行修改，并不得因此增加结算费用。</w:t>
      </w:r>
    </w:p>
    <w:p>
      <w:pPr>
        <w:pStyle w:val="8"/>
        <w:keepNext w:val="0"/>
        <w:keepLines w:val="0"/>
        <w:pageBreakBefore w:val="0"/>
        <w:widowControl/>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4.甲方对乙方监督制作的所有设计方案及设计产品拥有最终审定权，乙方须得到甲方的最终审定认可后方可执行。</w:t>
      </w:r>
    </w:p>
    <w:p>
      <w:pPr>
        <w:pStyle w:val="8"/>
        <w:keepNext w:val="0"/>
        <w:keepLines w:val="0"/>
        <w:pageBreakBefore w:val="0"/>
        <w:numPr>
          <w:ilvl w:val="0"/>
          <w:numId w:val="0"/>
        </w:numPr>
        <w:pBdr>
          <w:bottom w:val="none" w:color="auto" w:sz="0" w:space="0"/>
        </w:pBdr>
        <w:kinsoku/>
        <w:wordWrap/>
        <w:overflowPunct/>
        <w:topLinePunct w:val="0"/>
        <w:bidi w:val="0"/>
        <w:adjustRightInd/>
        <w:snapToGrid/>
        <w:spacing w:line="360" w:lineRule="auto"/>
        <w:ind w:lef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（三）响应时间</w:t>
      </w:r>
    </w:p>
    <w:p>
      <w:pPr>
        <w:keepNext w:val="0"/>
        <w:keepLines w:val="0"/>
        <w:pageBreakBefore w:val="0"/>
        <w:numPr>
          <w:ilvl w:val="0"/>
          <w:numId w:val="0"/>
        </w:numPr>
        <w:kinsoku/>
        <w:wordWrap/>
        <w:overflowPunct/>
        <w:topLinePunct w:val="0"/>
        <w:bidi w:val="0"/>
        <w:adjustRightInd/>
        <w:snapToGrid/>
        <w:spacing w:line="360" w:lineRule="auto"/>
        <w:ind w:left="0" w:firstLine="420" w:firstLineChars="200"/>
        <w:textAlignment w:val="auto"/>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1.成交供应商收到采购人供货通知后，响应时间为30分钟内，原则上48小时内送达，特殊情况以双方协商时间送达。</w:t>
      </w:r>
    </w:p>
    <w:p>
      <w:pPr>
        <w:keepNext w:val="0"/>
        <w:keepLines w:val="0"/>
        <w:pageBreakBefore w:val="0"/>
        <w:numPr>
          <w:ilvl w:val="0"/>
          <w:numId w:val="0"/>
        </w:numPr>
        <w:pBdr>
          <w:bottom w:val="none" w:color="auto" w:sz="0" w:space="0"/>
        </w:pBdr>
        <w:kinsoku/>
        <w:wordWrap/>
        <w:overflowPunct/>
        <w:topLinePunct w:val="0"/>
        <w:bidi w:val="0"/>
        <w:adjustRightInd/>
        <w:snapToGrid/>
        <w:spacing w:line="360" w:lineRule="auto"/>
        <w:ind w:left="0" w:firstLine="420" w:firstLineChars="200"/>
        <w:textAlignment w:val="auto"/>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2.供应商应具备能响应和应对采购人临时突发的紧急制作需求，包括但不限于在重大公卫疫情期间、法定节假日期间、非上班时间等临时性紧急需求，有应对的具体措施，及时完成制作的能力与资质（及时响应时限为20分钟以内），不得以各种理由推脱，如未按时响应或未能及时完成紧急制作内容，采购人将不予支付该项目制作费用，同时按上季度完成项目中标报价扣除30%支付上季度完成项目费用，同时根据影响情况有权单方面终止合作。</w:t>
      </w:r>
    </w:p>
    <w:p>
      <w:pPr>
        <w:pStyle w:val="8"/>
        <w:keepNext w:val="0"/>
        <w:keepLines w:val="0"/>
        <w:pageBreakBefore w:val="0"/>
        <w:kinsoku/>
        <w:wordWrap/>
        <w:overflowPunct/>
        <w:topLinePunct w:val="0"/>
        <w:bidi w:val="0"/>
        <w:adjustRightInd/>
        <w:snapToGrid/>
        <w:spacing w:line="360" w:lineRule="auto"/>
        <w:ind w:lef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（四）物料制作工作要求</w:t>
      </w:r>
    </w:p>
    <w:p>
      <w:pPr>
        <w:pStyle w:val="8"/>
        <w:keepNext w:val="0"/>
        <w:keepLines w:val="0"/>
        <w:pageBreakBefore w:val="0"/>
        <w:kinsoku/>
        <w:wordWrap/>
        <w:overflowPunct/>
        <w:topLinePunct w:val="0"/>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en-US"/>
        </w:rPr>
        <w:t>所有宣传品或资料印制要求图片画像清晰、色彩均匀，内文和标题印刷要求字体清晰，无重影、叠影和模糊现象；宣传栏、宣传牌等需要安装的项目，除上述印制要求外，还要求安装端正、美观、安全、牢固。</w:t>
      </w:r>
    </w:p>
    <w:p>
      <w:pPr>
        <w:pStyle w:val="8"/>
        <w:keepNext w:val="0"/>
        <w:keepLines w:val="0"/>
        <w:pageBreakBefore w:val="0"/>
        <w:kinsoku/>
        <w:wordWrap/>
        <w:overflowPunct/>
        <w:topLinePunct w:val="0"/>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所有宣传物料制作供应商需确保符合采购人的要求、按时按质供货；宣传物料制作价格合理透明，制作质量合格；所有宣传物料配送及时，交货合格，同时相应报送给采购方的项目报账目录及明细单据等附件资料，清晰明了，与项目实施情况相符，经得起存档查验。</w:t>
      </w:r>
    </w:p>
    <w:p>
      <w:pPr>
        <w:pStyle w:val="8"/>
        <w:keepNext w:val="0"/>
        <w:keepLines w:val="0"/>
        <w:pageBreakBefore w:val="0"/>
        <w:kinsoku/>
        <w:wordWrap/>
        <w:overflowPunct/>
        <w:topLinePunct w:val="0"/>
        <w:bidi w:val="0"/>
        <w:adjustRightInd/>
        <w:snapToGrid/>
        <w:spacing w:line="360" w:lineRule="auto"/>
        <w:ind w:left="0"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（五） 安装要求</w:t>
      </w:r>
    </w:p>
    <w:p>
      <w:pPr>
        <w:pStyle w:val="8"/>
        <w:keepNext w:val="0"/>
        <w:keepLines w:val="0"/>
        <w:pageBreakBefore w:val="0"/>
        <w:kinsoku/>
        <w:wordWrap/>
        <w:overflowPunct/>
        <w:topLinePunct w:val="0"/>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1.</w:t>
      </w:r>
      <w:r>
        <w:rPr>
          <w:rFonts w:hint="eastAsia"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en-US"/>
        </w:rPr>
        <w:t>必须依照</w:t>
      </w:r>
      <w:r>
        <w:rPr>
          <w:rFonts w:hint="eastAsia" w:cs="宋体"/>
          <w:color w:val="auto"/>
          <w:sz w:val="21"/>
          <w:szCs w:val="21"/>
          <w:highlight w:val="none"/>
          <w:lang w:val="en-US" w:eastAsia="zh-CN"/>
        </w:rPr>
        <w:t>招标文件</w:t>
      </w:r>
      <w:r>
        <w:rPr>
          <w:rFonts w:hint="eastAsia" w:ascii="宋体" w:hAnsi="宋体" w:eastAsia="宋体" w:cs="宋体"/>
          <w:color w:val="auto"/>
          <w:sz w:val="21"/>
          <w:szCs w:val="21"/>
          <w:highlight w:val="none"/>
          <w:lang w:val="en-US" w:eastAsia="en-US"/>
        </w:rPr>
        <w:t>的要求和</w:t>
      </w:r>
      <w:r>
        <w:rPr>
          <w:rFonts w:hint="eastAsia" w:cs="宋体"/>
          <w:color w:val="auto"/>
          <w:sz w:val="21"/>
          <w:szCs w:val="21"/>
          <w:highlight w:val="none"/>
          <w:lang w:val="en-US" w:eastAsia="zh-CN"/>
        </w:rPr>
        <w:t>报价文件</w:t>
      </w:r>
      <w:r>
        <w:rPr>
          <w:rFonts w:hint="eastAsia" w:ascii="宋体" w:hAnsi="宋体" w:eastAsia="宋体" w:cs="宋体"/>
          <w:color w:val="auto"/>
          <w:sz w:val="21"/>
          <w:szCs w:val="21"/>
          <w:highlight w:val="none"/>
          <w:lang w:val="en-US" w:eastAsia="en-US"/>
        </w:rPr>
        <w:t>的承诺，将宣传物料按时、按质、按量安装至</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en-US"/>
        </w:rPr>
        <w:t>指定位置。</w:t>
      </w:r>
    </w:p>
    <w:p>
      <w:pPr>
        <w:pStyle w:val="8"/>
        <w:keepNext w:val="0"/>
        <w:keepLines w:val="0"/>
        <w:pageBreakBefore w:val="0"/>
        <w:kinsoku/>
        <w:wordWrap/>
        <w:overflowPunct/>
        <w:topLinePunct w:val="0"/>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2.</w:t>
      </w:r>
      <w:r>
        <w:rPr>
          <w:rFonts w:hint="eastAsia"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en-US"/>
        </w:rPr>
        <w:t>必须具有相关的施工安装人员，施工安装人员有强烈的责任心，保证送货到位，安装准确、稳固、整齐、美观。</w:t>
      </w:r>
    </w:p>
    <w:p>
      <w:pPr>
        <w:keepNext w:val="0"/>
        <w:keepLines w:val="0"/>
        <w:pageBreakBefore w:val="0"/>
        <w:pBdr>
          <w:bottom w:val="none" w:color="auto" w:sz="0" w:space="0"/>
        </w:pBdr>
        <w:kinsoku/>
        <w:wordWrap/>
        <w:overflowPunct/>
        <w:topLinePunct w:val="0"/>
        <w:bidi w:val="0"/>
        <w:adjustRightInd/>
        <w:snapToGrid/>
        <w:spacing w:line="360" w:lineRule="auto"/>
        <w:ind w:left="0" w:firstLine="420" w:firstLineChars="200"/>
        <w:jc w:val="left"/>
        <w:textAlignment w:val="auto"/>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3.安装、制作完成后，</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en-US"/>
        </w:rPr>
        <w:t>须及时清理现场，做好卫生工作。</w:t>
      </w:r>
    </w:p>
    <w:p>
      <w:pPr>
        <w:pStyle w:val="3"/>
        <w:keepNext w:val="0"/>
        <w:keepLines w:val="0"/>
        <w:pageBreakBefore w:val="0"/>
        <w:kinsoku/>
        <w:wordWrap/>
        <w:overflowPunct/>
        <w:topLinePunct w:val="0"/>
        <w:bidi w:val="0"/>
        <w:adjustRightInd/>
        <w:snapToGrid/>
        <w:spacing w:line="360" w:lineRule="auto"/>
        <w:ind w:left="0" w:firstLine="420" w:firstLineChars="200"/>
        <w:jc w:val="left"/>
        <w:textAlignment w:val="auto"/>
        <w:rPr>
          <w:rFonts w:hint="eastAsia" w:ascii="宋体" w:hAnsi="宋体" w:eastAsia="宋体" w:cs="宋体"/>
          <w:color w:val="auto"/>
          <w:sz w:val="21"/>
          <w:szCs w:val="21"/>
          <w:highlight w:val="none"/>
          <w:lang w:val="en-US" w:eastAsia="en-US"/>
        </w:rPr>
      </w:pPr>
    </w:p>
    <w:p>
      <w:pPr>
        <w:pStyle w:val="8"/>
        <w:keepNext w:val="0"/>
        <w:keepLines w:val="0"/>
        <w:pageBreakBefore w:val="0"/>
        <w:kinsoku/>
        <w:wordWrap/>
        <w:overflowPunct/>
        <w:topLinePunct w:val="0"/>
        <w:bidi w:val="0"/>
        <w:adjustRightInd/>
        <w:snapToGrid/>
        <w:spacing w:line="360" w:lineRule="auto"/>
        <w:ind w:left="0" w:firstLine="458"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pacing w:val="9"/>
          <w:sz w:val="21"/>
          <w:szCs w:val="21"/>
          <w:highlight w:val="none"/>
          <w:lang w:eastAsia="zh-CN"/>
        </w:rPr>
        <w:t>（六）其他</w:t>
      </w:r>
      <w:r>
        <w:rPr>
          <w:rFonts w:hint="eastAsia" w:ascii="宋体" w:hAnsi="宋体" w:eastAsia="宋体" w:cs="宋体"/>
          <w:b/>
          <w:bCs/>
          <w:color w:val="auto"/>
          <w:spacing w:val="9"/>
          <w:sz w:val="21"/>
          <w:szCs w:val="21"/>
          <w:highlight w:val="none"/>
        </w:rPr>
        <w:t>要求</w:t>
      </w:r>
    </w:p>
    <w:p>
      <w:pPr>
        <w:pStyle w:val="8"/>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不提供</w:t>
      </w:r>
      <w:r>
        <w:rPr>
          <w:rFonts w:hint="eastAsia" w:cs="宋体"/>
          <w:color w:val="auto"/>
          <w:sz w:val="21"/>
          <w:szCs w:val="21"/>
          <w:highlight w:val="none"/>
          <w:lang w:eastAsia="zh-CN"/>
        </w:rPr>
        <w:t>乙方</w:t>
      </w:r>
      <w:r>
        <w:rPr>
          <w:rFonts w:hint="eastAsia" w:ascii="宋体" w:hAnsi="宋体" w:eastAsia="宋体" w:cs="宋体"/>
          <w:color w:val="auto"/>
          <w:sz w:val="21"/>
          <w:szCs w:val="21"/>
          <w:highlight w:val="none"/>
        </w:rPr>
        <w:t>人员的食宿。</w:t>
      </w:r>
    </w:p>
    <w:p>
      <w:pPr>
        <w:pStyle w:val="8"/>
        <w:keepNext w:val="0"/>
        <w:keepLines w:val="0"/>
        <w:pageBreakBefore w:val="0"/>
        <w:kinsoku/>
        <w:wordWrap/>
        <w:overflowPunct/>
        <w:topLinePunct w:val="0"/>
        <w:autoSpaceDE/>
        <w:autoSpaceDN/>
        <w:bidi w:val="0"/>
        <w:adjustRightInd/>
        <w:snapToGrid/>
        <w:spacing w:line="360" w:lineRule="auto"/>
        <w:ind w:left="0"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w:t>
      </w:r>
      <w:r>
        <w:rPr>
          <w:rFonts w:hint="eastAsia" w:cs="宋体"/>
          <w:color w:val="auto"/>
          <w:spacing w:val="1"/>
          <w:sz w:val="21"/>
          <w:szCs w:val="21"/>
          <w:highlight w:val="none"/>
          <w:lang w:eastAsia="zh-CN"/>
        </w:rPr>
        <w:t>乙方</w:t>
      </w:r>
      <w:r>
        <w:rPr>
          <w:rFonts w:hint="eastAsia" w:ascii="宋体" w:hAnsi="宋体" w:eastAsia="宋体" w:cs="宋体"/>
          <w:color w:val="auto"/>
          <w:spacing w:val="1"/>
          <w:sz w:val="21"/>
          <w:szCs w:val="21"/>
          <w:highlight w:val="none"/>
        </w:rPr>
        <w:t>在管理服务期内造成人员伤（病）亡</w:t>
      </w:r>
      <w:r>
        <w:rPr>
          <w:rFonts w:hint="eastAsia" w:ascii="宋体" w:hAnsi="宋体" w:eastAsia="宋体" w:cs="宋体"/>
          <w:color w:val="auto"/>
          <w:sz w:val="21"/>
          <w:szCs w:val="21"/>
          <w:highlight w:val="none"/>
        </w:rPr>
        <w:t>和财产损失的，由</w:t>
      </w:r>
      <w:r>
        <w:rPr>
          <w:rFonts w:hint="eastAsia" w:cs="宋体"/>
          <w:color w:val="auto"/>
          <w:sz w:val="21"/>
          <w:szCs w:val="21"/>
          <w:highlight w:val="none"/>
          <w:lang w:eastAsia="zh-CN"/>
        </w:rPr>
        <w:t>乙方</w:t>
      </w:r>
      <w:r>
        <w:rPr>
          <w:rFonts w:hint="eastAsia" w:ascii="宋体" w:hAnsi="宋体" w:eastAsia="宋体" w:cs="宋体"/>
          <w:color w:val="auto"/>
          <w:sz w:val="21"/>
          <w:szCs w:val="21"/>
          <w:highlight w:val="none"/>
        </w:rPr>
        <w:t>负责赔偿。</w:t>
      </w:r>
    </w:p>
    <w:p>
      <w:pPr>
        <w:pStyle w:val="8"/>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3.乙方在承包期内工作人员发生各种事故：包括治安、交通、防火和违反计划生育、劳资纠纷等事件，所造成一切后果及损失, 由乙方承担责任和负责赔偿。</w:t>
      </w:r>
    </w:p>
    <w:p>
      <w:pPr>
        <w:pStyle w:val="2"/>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4.凡属于《中华人民共和国实施强制性产品认证的产品目录》的产品，乙方在交货时提供该产品的“中国强制性产品认证”（CCC认证）证书。</w:t>
      </w:r>
    </w:p>
    <w:p>
      <w:pPr>
        <w:pStyle w:val="2"/>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5.涉及高空安装标识、电工作业或者焊接与热切割作业的，乙方应严格要求本方操作人员具备特种作业操作证（作业类别：高处作业、电工作业、焊接与热切割作业），并保证人身安全，发生意外，由乙方负责。</w:t>
      </w:r>
    </w:p>
    <w:p>
      <w:pPr>
        <w:pStyle w:val="8"/>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6.乙方工作人员必须遵守甲方有关规章制度和管理规定，如有违反或损害甲方利益的，甲方有拒绝违规工作人员在项目现场工作的权利。</w:t>
      </w:r>
    </w:p>
    <w:p>
      <w:pPr>
        <w:pStyle w:val="2"/>
        <w:keepNext w:val="0"/>
        <w:keepLines w:val="0"/>
        <w:pageBreakBefore w:val="0"/>
        <w:pBdr>
          <w:bottom w:val="none" w:color="auto" w:sz="0" w:space="0"/>
        </w:pBdr>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pacing w:val="2"/>
          <w:position w:val="13"/>
          <w:sz w:val="21"/>
          <w:szCs w:val="21"/>
          <w:highlight w:val="none"/>
        </w:rPr>
      </w:pPr>
      <w:r>
        <w:rPr>
          <w:rFonts w:hint="eastAsia" w:ascii="宋体" w:hAnsi="宋体" w:eastAsia="宋体" w:cs="宋体"/>
          <w:color w:val="auto"/>
          <w:sz w:val="21"/>
          <w:szCs w:val="21"/>
          <w:highlight w:val="none"/>
          <w:lang w:val="en-US" w:eastAsia="zh-CN" w:bidi="ar-SA"/>
        </w:rPr>
        <w:t>7.若因乙方原因而导致甲方无法及时完成采购任务，甲方有权聘请第三方完成采购任务，其费用由乙方负责。因供应商原因导致的未按甲方要求制作的采购任务所造成的损失，由供应商承担</w:t>
      </w:r>
      <w:r>
        <w:rPr>
          <w:rFonts w:hint="eastAsia" w:ascii="宋体" w:hAnsi="宋体" w:cs="宋体"/>
          <w:color w:val="auto"/>
          <w:sz w:val="21"/>
          <w:szCs w:val="21"/>
          <w:highlight w:val="none"/>
          <w:lang w:val="en-US" w:eastAsia="zh-CN" w:bidi="ar-SA"/>
        </w:rPr>
        <w:t>。</w:t>
      </w:r>
    </w:p>
    <w:p>
      <w:pPr>
        <w:pStyle w:val="6"/>
        <w:keepNext w:val="0"/>
        <w:keepLines w:val="0"/>
        <w:pageBreakBefore w:val="0"/>
        <w:kinsoku/>
        <w:wordWrap/>
        <w:overflowPunct/>
        <w:topLinePunct w:val="0"/>
        <w:autoSpaceDE/>
        <w:autoSpaceDN/>
        <w:bidi w:val="0"/>
        <w:adjustRightInd/>
        <w:snapToGrid/>
        <w:spacing w:before="0" w:after="0" w:line="360" w:lineRule="auto"/>
        <w:ind w:left="0" w:firstLine="460" w:firstLineChars="200"/>
        <w:textAlignment w:val="auto"/>
        <w:rPr>
          <w:rFonts w:ascii="宋体" w:hAnsi="宋体" w:eastAsia="宋体" w:cs="宋体"/>
          <w:bCs/>
          <w:color w:val="auto"/>
          <w:kern w:val="2"/>
          <w:sz w:val="21"/>
          <w:szCs w:val="21"/>
          <w:highlight w:val="none"/>
          <w:lang w:val="en-US" w:eastAsia="zh-CN" w:bidi="ar-SA"/>
        </w:rPr>
      </w:pPr>
    </w:p>
    <w:p>
      <w:pPr>
        <w:keepNext w:val="0"/>
        <w:keepLines w:val="0"/>
        <w:pageBreakBefore w:val="0"/>
        <w:pBdr>
          <w:bottom w:val="none" w:color="auto" w:sz="0" w:space="0"/>
        </w:pBdr>
        <w:tabs>
          <w:tab w:val="left" w:pos="426"/>
          <w:tab w:val="left" w:pos="640"/>
        </w:tabs>
        <w:kinsoku/>
        <w:wordWrap/>
        <w:overflowPunct/>
        <w:topLinePunct w:val="0"/>
        <w:autoSpaceDE/>
        <w:autoSpaceDN/>
        <w:bidi w:val="0"/>
        <w:adjustRightInd/>
        <w:snapToGrid/>
        <w:spacing w:line="360" w:lineRule="auto"/>
        <w:ind w:left="0" w:firstLine="422" w:firstLineChars="200"/>
        <w:textAlignment w:val="auto"/>
        <w:rPr>
          <w:rFonts w:hint="eastAsia" w:ascii="宋体" w:hAnsi="宋体" w:cs="宋体"/>
          <w:b/>
          <w:color w:val="auto"/>
          <w:sz w:val="21"/>
          <w:szCs w:val="21"/>
          <w:highlight w:val="none"/>
        </w:rPr>
      </w:pPr>
      <w:r>
        <w:rPr>
          <w:rFonts w:hint="eastAsia" w:ascii="宋体" w:hAnsi="宋体" w:cs="宋体"/>
          <w:b/>
          <w:color w:val="auto"/>
          <w:sz w:val="21"/>
          <w:szCs w:val="21"/>
          <w:highlight w:val="none"/>
        </w:rPr>
        <w:t>四、知识产权</w:t>
      </w:r>
    </w:p>
    <w:p>
      <w:pPr>
        <w:keepNext w:val="0"/>
        <w:keepLines w:val="0"/>
        <w:pageBreakBefore w:val="0"/>
        <w:widowControl/>
        <w:tabs>
          <w:tab w:val="left" w:pos="426"/>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乙方应保证，甲方在中华人民共和国使用该货物及服务或货物及服务的任何一部分时，免受第三方提出的任何权利要求（包括但不限于第三方提出的侵犯其专利权、商标权或其他知识产权的起诉）。如发生此类纠纷，由乙方承担一切责任。</w:t>
      </w:r>
    </w:p>
    <w:p>
      <w:pPr>
        <w:keepNext w:val="0"/>
        <w:keepLines w:val="0"/>
        <w:pageBreakBefore w:val="0"/>
        <w:widowControl/>
        <w:tabs>
          <w:tab w:val="left" w:pos="426"/>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乙方为执行本合同而提供的技术资料的使用权归甲方所有。</w:t>
      </w:r>
    </w:p>
    <w:p>
      <w:pPr>
        <w:keepNext w:val="0"/>
        <w:keepLines w:val="0"/>
        <w:pageBreakBefore w:val="0"/>
        <w:widowControl/>
        <w:tabs>
          <w:tab w:val="left" w:pos="426"/>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乙方履行合同期间所产生的知识产权成果及其权利归属仅归甲方一方所有，甲方有权通</w:t>
      </w:r>
      <w:r>
        <w:rPr>
          <w:rFonts w:hint="eastAsia" w:ascii="宋体" w:hAnsi="宋体" w:eastAsia="宋体" w:cs="宋体"/>
          <w:color w:val="auto"/>
          <w:sz w:val="21"/>
          <w:szCs w:val="21"/>
          <w:highlight w:val="none"/>
        </w:rPr>
        <w:t>过任何媒体永久性</w:t>
      </w:r>
      <w:r>
        <w:rPr>
          <w:rFonts w:hint="eastAsia" w:ascii="宋体" w:hAnsi="宋体" w:eastAsia="宋体" w:cs="宋体"/>
          <w:color w:val="auto"/>
          <w:sz w:val="21"/>
          <w:szCs w:val="21"/>
          <w:highlight w:val="none"/>
          <w:lang w:val="en-US" w:eastAsia="zh-CN"/>
        </w:rPr>
        <w:t>自主</w:t>
      </w:r>
      <w:r>
        <w:rPr>
          <w:rFonts w:hint="eastAsia" w:ascii="宋体" w:hAnsi="宋体" w:eastAsia="宋体" w:cs="宋体"/>
          <w:color w:val="auto"/>
          <w:sz w:val="21"/>
          <w:szCs w:val="21"/>
          <w:highlight w:val="none"/>
        </w:rPr>
        <w:t>免费使用。乙方不享有上述任何知识产权权利，不得自行实施或者使用，也不得将合同项下的上述相关知识产权泄露、转让或者许可给第三方，不得对外披露或者公布。</w:t>
      </w:r>
    </w:p>
    <w:p>
      <w:pPr>
        <w:keepNext w:val="0"/>
        <w:keepLines w:val="0"/>
        <w:pageBreakBefore w:val="0"/>
        <w:widowControl/>
        <w:tabs>
          <w:tab w:val="left" w:pos="426"/>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left="0" w:firstLine="420" w:firstLineChars="200"/>
        <w:jc w:val="left"/>
        <w:textAlignment w:val="auto"/>
        <w:rPr>
          <w:rFonts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4.乙方为甲方保留相关设计源文件2年，并随时应甲方要求免费为甲方提供设计源文件。如甲方有要求，乙方在合同期满后应将物料及全部复制件（包括源文件）交给甲方。</w:t>
      </w:r>
    </w:p>
    <w:p>
      <w:pPr>
        <w:keepNext w:val="0"/>
        <w:keepLines w:val="0"/>
        <w:pageBreakBefore w:val="0"/>
        <w:tabs>
          <w:tab w:val="left" w:pos="420"/>
          <w:tab w:val="left" w:pos="640"/>
        </w:tabs>
        <w:kinsoku/>
        <w:wordWrap/>
        <w:overflowPunct/>
        <w:topLinePunct w:val="0"/>
        <w:autoSpaceDE/>
        <w:autoSpaceDN/>
        <w:bidi w:val="0"/>
        <w:adjustRightInd/>
        <w:snapToGrid/>
        <w:spacing w:line="360" w:lineRule="auto"/>
        <w:ind w:left="0" w:firstLine="422" w:firstLineChars="200"/>
        <w:textAlignment w:val="auto"/>
        <w:rPr>
          <w:rFonts w:hint="eastAsia" w:ascii="宋体" w:hAnsi="宋体" w:cs="宋体"/>
          <w:b/>
          <w:color w:val="auto"/>
          <w:sz w:val="21"/>
          <w:szCs w:val="21"/>
          <w:highlight w:val="none"/>
        </w:rPr>
      </w:pPr>
      <w:r>
        <w:rPr>
          <w:rFonts w:hint="eastAsia" w:ascii="宋体" w:hAnsi="宋体" w:cs="宋体"/>
          <w:b/>
          <w:color w:val="auto"/>
          <w:sz w:val="21"/>
          <w:szCs w:val="21"/>
          <w:highlight w:val="none"/>
        </w:rPr>
        <w:t>五、保密及管理要求</w:t>
      </w:r>
    </w:p>
    <w:p>
      <w:pPr>
        <w:keepNext w:val="0"/>
        <w:keepLines w:val="0"/>
        <w:pageBreakBefore w:val="0"/>
        <w:tabs>
          <w:tab w:val="left" w:pos="420"/>
          <w:tab w:val="left" w:pos="640"/>
        </w:tabs>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ab/>
      </w:r>
      <w:r>
        <w:rPr>
          <w:rFonts w:hint="eastAsia" w:ascii="宋体" w:hAnsi="宋体" w:cs="宋体"/>
          <w:bCs/>
          <w:color w:val="auto"/>
          <w:sz w:val="21"/>
          <w:szCs w:val="21"/>
          <w:highlight w:val="none"/>
        </w:rPr>
        <w:t>乙方在服务过程中获得或知悉的任何资料和信息均视为保密信息，应当承担保密义务。未经甲方书面同意，不得向第三方泄露</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披露</w:t>
      </w:r>
      <w:r>
        <w:rPr>
          <w:rFonts w:hint="eastAsia" w:ascii="宋体" w:hAnsi="宋体" w:cs="宋体"/>
          <w:bCs/>
          <w:color w:val="auto"/>
          <w:sz w:val="21"/>
          <w:szCs w:val="21"/>
          <w:highlight w:val="none"/>
        </w:rPr>
        <w:t>。</w:t>
      </w:r>
    </w:p>
    <w:p>
      <w:pPr>
        <w:keepNext w:val="0"/>
        <w:keepLines w:val="0"/>
        <w:pageBreakBefore w:val="0"/>
        <w:tabs>
          <w:tab w:val="left" w:pos="640"/>
        </w:tabs>
        <w:kinsoku/>
        <w:wordWrap/>
        <w:overflowPunct/>
        <w:topLinePunct w:val="0"/>
        <w:autoSpaceDE/>
        <w:autoSpaceDN/>
        <w:bidi w:val="0"/>
        <w:adjustRightInd/>
        <w:snapToGrid/>
        <w:spacing w:line="360" w:lineRule="auto"/>
        <w:ind w:left="0" w:firstLine="422" w:firstLineChars="200"/>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六、验收要求</w:t>
      </w:r>
    </w:p>
    <w:p>
      <w:pPr>
        <w:keepNext w:val="0"/>
        <w:keepLines w:val="0"/>
        <w:pageBreakBefore w:val="0"/>
        <w:tabs>
          <w:tab w:val="left" w:pos="640"/>
        </w:tabs>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验收由</w:t>
      </w:r>
      <w:r>
        <w:rPr>
          <w:rFonts w:hint="eastAsia" w:ascii="宋体" w:hAnsi="宋体" w:cs="宋体"/>
          <w:b w:val="0"/>
          <w:bCs w:val="0"/>
          <w:color w:val="auto"/>
          <w:sz w:val="21"/>
          <w:szCs w:val="21"/>
          <w:highlight w:val="none"/>
          <w:lang w:eastAsia="zh-CN"/>
        </w:rPr>
        <w:t>甲方依据</w:t>
      </w:r>
      <w:r>
        <w:rPr>
          <w:rFonts w:hint="eastAsia" w:ascii="宋体" w:hAnsi="宋体" w:cs="宋体"/>
          <w:b w:val="0"/>
          <w:bCs w:val="0"/>
          <w:color w:val="auto"/>
          <w:sz w:val="21"/>
          <w:szCs w:val="21"/>
          <w:highlight w:val="none"/>
        </w:rPr>
        <w:t>国家有关标准、合同及有关附件要求进行。</w:t>
      </w:r>
      <w:r>
        <w:rPr>
          <w:rFonts w:hint="eastAsia" w:ascii="宋体" w:hAnsi="宋体" w:cs="宋体"/>
          <w:b w:val="0"/>
          <w:bCs w:val="0"/>
          <w:color w:val="auto"/>
          <w:sz w:val="21"/>
          <w:szCs w:val="21"/>
          <w:highlight w:val="none"/>
          <w:lang w:eastAsia="zh-CN"/>
        </w:rPr>
        <w:t>甲方</w:t>
      </w:r>
      <w:r>
        <w:rPr>
          <w:rFonts w:hint="eastAsia" w:ascii="宋体" w:hAnsi="宋体" w:cs="宋体"/>
          <w:b w:val="0"/>
          <w:bCs w:val="0"/>
          <w:color w:val="auto"/>
          <w:sz w:val="21"/>
          <w:szCs w:val="21"/>
          <w:highlight w:val="none"/>
        </w:rPr>
        <w:t>按合同对宣传物品进行认真验收，对不符合要求的，</w:t>
      </w:r>
      <w:r>
        <w:rPr>
          <w:rFonts w:hint="eastAsia" w:ascii="宋体" w:hAnsi="宋体" w:cs="宋体"/>
          <w:b w:val="0"/>
          <w:bCs w:val="0"/>
          <w:color w:val="auto"/>
          <w:sz w:val="21"/>
          <w:szCs w:val="21"/>
          <w:highlight w:val="none"/>
          <w:lang w:eastAsia="zh-CN"/>
        </w:rPr>
        <w:t>乙方</w:t>
      </w:r>
      <w:r>
        <w:rPr>
          <w:rFonts w:hint="eastAsia" w:ascii="宋体" w:hAnsi="宋体" w:cs="宋体"/>
          <w:b w:val="0"/>
          <w:bCs w:val="0"/>
          <w:color w:val="auto"/>
          <w:sz w:val="21"/>
          <w:szCs w:val="21"/>
          <w:highlight w:val="none"/>
        </w:rPr>
        <w:t>必须无条件接受退货，并给予重新设计与制作。</w:t>
      </w:r>
      <w:r>
        <w:rPr>
          <w:rFonts w:hint="eastAsia" w:ascii="宋体" w:hAnsi="宋体" w:cs="宋体"/>
          <w:b w:val="0"/>
          <w:bCs w:val="0"/>
          <w:color w:val="auto"/>
          <w:sz w:val="21"/>
          <w:szCs w:val="21"/>
          <w:highlight w:val="none"/>
          <w:lang w:eastAsia="zh-CN"/>
        </w:rPr>
        <w:t>乙方</w:t>
      </w:r>
      <w:r>
        <w:rPr>
          <w:rFonts w:hint="eastAsia" w:ascii="宋体" w:hAnsi="宋体" w:cs="宋体"/>
          <w:b w:val="0"/>
          <w:bCs w:val="0"/>
          <w:color w:val="auto"/>
          <w:sz w:val="21"/>
          <w:szCs w:val="21"/>
          <w:highlight w:val="none"/>
        </w:rPr>
        <w:t>未能履行招标文件和合同所定事项，或供应不符合要求的物品，</w:t>
      </w:r>
      <w:r>
        <w:rPr>
          <w:rFonts w:hint="eastAsia" w:ascii="宋体" w:hAnsi="宋体" w:cs="宋体"/>
          <w:b w:val="0"/>
          <w:bCs w:val="0"/>
          <w:color w:val="auto"/>
          <w:sz w:val="21"/>
          <w:szCs w:val="21"/>
          <w:highlight w:val="none"/>
          <w:lang w:eastAsia="zh-CN"/>
        </w:rPr>
        <w:t>甲方</w:t>
      </w:r>
      <w:r>
        <w:rPr>
          <w:rFonts w:hint="eastAsia" w:ascii="宋体" w:hAnsi="宋体" w:cs="宋体"/>
          <w:b w:val="0"/>
          <w:bCs w:val="0"/>
          <w:color w:val="auto"/>
          <w:sz w:val="21"/>
          <w:szCs w:val="21"/>
          <w:highlight w:val="none"/>
        </w:rPr>
        <w:t>退货后将记录在案，并对</w:t>
      </w:r>
      <w:r>
        <w:rPr>
          <w:rFonts w:hint="eastAsia" w:ascii="宋体" w:hAnsi="宋体" w:cs="宋体"/>
          <w:b w:val="0"/>
          <w:bCs w:val="0"/>
          <w:color w:val="auto"/>
          <w:sz w:val="21"/>
          <w:szCs w:val="21"/>
          <w:highlight w:val="none"/>
          <w:lang w:eastAsia="zh-CN"/>
        </w:rPr>
        <w:t>乙方</w:t>
      </w:r>
      <w:r>
        <w:rPr>
          <w:rFonts w:hint="eastAsia" w:ascii="宋体" w:hAnsi="宋体" w:cs="宋体"/>
          <w:b w:val="0"/>
          <w:bCs w:val="0"/>
          <w:color w:val="auto"/>
          <w:sz w:val="21"/>
          <w:szCs w:val="21"/>
          <w:highlight w:val="none"/>
        </w:rPr>
        <w:t>予以处罚，除要承担因此产生的一切损失和费用外，情节严重的可取消其供应资格。</w:t>
      </w:r>
    </w:p>
    <w:p>
      <w:pPr>
        <w:keepNext w:val="0"/>
        <w:keepLines w:val="0"/>
        <w:pageBreakBefore w:val="0"/>
        <w:tabs>
          <w:tab w:val="left" w:pos="640"/>
        </w:tabs>
        <w:kinsoku/>
        <w:wordWrap/>
        <w:overflowPunct/>
        <w:topLinePunct w:val="0"/>
        <w:autoSpaceDE/>
        <w:autoSpaceDN/>
        <w:bidi w:val="0"/>
        <w:adjustRightInd/>
        <w:snapToGrid/>
        <w:spacing w:line="360" w:lineRule="auto"/>
        <w:ind w:left="0" w:right="0" w:firstLine="422" w:firstLineChars="200"/>
        <w:jc w:val="both"/>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七、结算方式</w:t>
      </w:r>
    </w:p>
    <w:p>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本项目每笔款项均以人民币方式支付，每季度按实际发生费用进行结算。每次供货完毕， 供应商应于一个月内向甲方提供供货合同和经双方确认的供货明细单，每季度末供应商按实  际供货金额开具正式发票并提交给甲方，甲方对乙方相关产品及服务验收合格且收到乙方开具的等额有效发票起</w:t>
      </w:r>
      <w:r>
        <w:rPr>
          <w:rFonts w:hint="eastAsia" w:ascii="宋体" w:hAnsi="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val="en-US" w:eastAsia="zh-CN" w:bidi="ar"/>
        </w:rPr>
        <w:t>0个工作日内办理货款的支付手续。因甲方使用的是财政资金，甲方申请汇款审批之日视为付款之日，若审批延迟则相应货款到账延迟，且不视为甲方违约。</w:t>
      </w:r>
    </w:p>
    <w:p>
      <w:pPr>
        <w:keepNext w:val="0"/>
        <w:keepLines w:val="0"/>
        <w:pageBreakBefore w:val="0"/>
        <w:tabs>
          <w:tab w:val="left" w:pos="640"/>
        </w:tabs>
        <w:kinsoku/>
        <w:wordWrap/>
        <w:overflowPunct/>
        <w:topLinePunct w:val="0"/>
        <w:autoSpaceDE/>
        <w:autoSpaceDN/>
        <w:bidi w:val="0"/>
        <w:adjustRightInd/>
        <w:snapToGrid/>
        <w:spacing w:line="360" w:lineRule="auto"/>
        <w:ind w:left="0" w:right="0" w:firstLine="420" w:firstLineChars="200"/>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甲方开票信息：</w:t>
      </w:r>
    </w:p>
    <w:p>
      <w:pPr>
        <w:keepNext w:val="0"/>
        <w:keepLines w:val="0"/>
        <w:pageBreakBefore w:val="0"/>
        <w:tabs>
          <w:tab w:val="left" w:pos="640"/>
        </w:tabs>
        <w:kinsoku/>
        <w:wordWrap/>
        <w:overflowPunct/>
        <w:topLinePunct w:val="0"/>
        <w:autoSpaceDE/>
        <w:autoSpaceDN/>
        <w:bidi w:val="0"/>
        <w:adjustRightInd/>
        <w:snapToGrid/>
        <w:spacing w:line="360" w:lineRule="auto"/>
        <w:ind w:left="0" w:right="0" w:firstLine="420" w:firstLineChars="200"/>
        <w:jc w:val="both"/>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单位名称：</w:t>
      </w:r>
      <w:r>
        <w:rPr>
          <w:rFonts w:hint="eastAsia" w:ascii="宋体" w:hAnsi="宋体" w:cs="宋体"/>
          <w:color w:val="auto"/>
          <w:szCs w:val="21"/>
          <w:highlight w:val="none"/>
          <w:lang w:eastAsia="zh-CN"/>
        </w:rPr>
        <w:t>中山市黄圃人民医院</w:t>
      </w:r>
    </w:p>
    <w:p>
      <w:pPr>
        <w:keepNext w:val="0"/>
        <w:keepLines w:val="0"/>
        <w:pageBreakBefore w:val="0"/>
        <w:tabs>
          <w:tab w:val="left" w:pos="640"/>
        </w:tabs>
        <w:kinsoku/>
        <w:wordWrap/>
        <w:overflowPunct/>
        <w:topLinePunct w:val="0"/>
        <w:autoSpaceDE/>
        <w:autoSpaceDN/>
        <w:bidi w:val="0"/>
        <w:adjustRightInd/>
        <w:snapToGrid/>
        <w:spacing w:line="360" w:lineRule="auto"/>
        <w:ind w:left="0" w:right="0" w:firstLine="420"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rPr>
        <w:t>单位地址：</w:t>
      </w:r>
    </w:p>
    <w:p>
      <w:pPr>
        <w:keepNext w:val="0"/>
        <w:keepLines w:val="0"/>
        <w:pageBreakBefore w:val="0"/>
        <w:tabs>
          <w:tab w:val="left" w:pos="640"/>
        </w:tabs>
        <w:kinsoku/>
        <w:wordWrap/>
        <w:overflowPunct/>
        <w:topLinePunct w:val="0"/>
        <w:autoSpaceDE/>
        <w:autoSpaceDN/>
        <w:bidi w:val="0"/>
        <w:adjustRightInd/>
        <w:snapToGrid/>
        <w:spacing w:line="360" w:lineRule="auto"/>
        <w:ind w:left="0" w:right="0" w:firstLine="420"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rPr>
        <w:t>纳税人识别号（统一社会信用代码）：</w:t>
      </w:r>
    </w:p>
    <w:p>
      <w:pPr>
        <w:keepNext w:val="0"/>
        <w:keepLines w:val="0"/>
        <w:pageBreakBefore w:val="0"/>
        <w:tabs>
          <w:tab w:val="left" w:pos="640"/>
        </w:tabs>
        <w:kinsoku/>
        <w:wordWrap/>
        <w:overflowPunct/>
        <w:topLinePunct w:val="0"/>
        <w:autoSpaceDE/>
        <w:autoSpaceDN/>
        <w:bidi w:val="0"/>
        <w:adjustRightInd/>
        <w:snapToGrid/>
        <w:spacing w:line="360" w:lineRule="auto"/>
        <w:ind w:left="0" w:right="0" w:firstLine="420" w:firstLineChars="200"/>
        <w:jc w:val="both"/>
        <w:textAlignment w:val="auto"/>
        <w:rPr>
          <w:color w:val="auto"/>
          <w:highlight w:val="none"/>
        </w:rPr>
      </w:pPr>
      <w:r>
        <w:rPr>
          <w:rFonts w:hint="eastAsia" w:ascii="宋体" w:hAnsi="宋体" w:cs="宋体"/>
          <w:color w:val="auto"/>
          <w:szCs w:val="21"/>
          <w:highlight w:val="none"/>
        </w:rPr>
        <w:t>联系电话：</w:t>
      </w:r>
    </w:p>
    <w:p>
      <w:pPr>
        <w:keepNext w:val="0"/>
        <w:keepLines w:val="0"/>
        <w:pageBreakBefore w:val="0"/>
        <w:widowControl w:val="0"/>
        <w:tabs>
          <w:tab w:val="left" w:pos="640"/>
        </w:tabs>
        <w:kinsoku/>
        <w:wordWrap/>
        <w:overflowPunct/>
        <w:topLinePunct w:val="0"/>
        <w:autoSpaceDE/>
        <w:autoSpaceDN/>
        <w:bidi w:val="0"/>
        <w:adjustRightInd/>
        <w:snapToGrid/>
        <w:spacing w:line="360" w:lineRule="auto"/>
        <w:ind w:left="0" w:right="0" w:firstLine="420" w:firstLineChars="200"/>
        <w:jc w:val="both"/>
        <w:textAlignment w:val="auto"/>
        <w:rPr>
          <w:rFonts w:hint="eastAsia" w:ascii="宋体" w:hAnsi="宋体" w:cs="宋体"/>
          <w:bCs/>
          <w:color w:val="auto"/>
          <w:szCs w:val="21"/>
          <w:highlight w:val="none"/>
        </w:rPr>
      </w:pPr>
      <w:r>
        <w:rPr>
          <w:rFonts w:hint="eastAsia" w:ascii="宋体" w:hAnsi="宋体" w:cs="宋体"/>
          <w:bCs/>
          <w:color w:val="auto"/>
          <w:szCs w:val="21"/>
          <w:highlight w:val="none"/>
        </w:rPr>
        <w:t>乙方指定结算银行：</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both"/>
        <w:textAlignment w:val="auto"/>
        <w:rPr>
          <w:rFonts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账户名称：</w:t>
      </w:r>
      <w:r>
        <w:rPr>
          <w:rFonts w:hint="eastAsia" w:ascii="宋体" w:hAnsi="宋体" w:eastAsia="宋体" w:cs="宋体"/>
          <w:color w:val="auto"/>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both"/>
        <w:textAlignment w:val="auto"/>
        <w:rPr>
          <w:rFonts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both"/>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开户账号：</w:t>
      </w:r>
      <w:r>
        <w:rPr>
          <w:rFonts w:hint="eastAsia" w:ascii="宋体" w:hAnsi="宋体" w:eastAsia="宋体" w:cs="宋体"/>
          <w:color w:val="auto"/>
          <w:szCs w:val="21"/>
          <w:highlight w:val="none"/>
          <w:lang w:val="en-US" w:eastAsia="zh-CN"/>
        </w:rPr>
        <w:t xml:space="preserve">               </w:t>
      </w:r>
    </w:p>
    <w:p>
      <w:pPr>
        <w:pStyle w:val="3"/>
        <w:keepNext w:val="0"/>
        <w:keepLines w:val="0"/>
        <w:pageBreakBefore w:val="0"/>
        <w:kinsoku/>
        <w:wordWrap/>
        <w:overflowPunct/>
        <w:topLinePunct w:val="0"/>
        <w:autoSpaceDE/>
        <w:autoSpaceDN/>
        <w:bidi w:val="0"/>
        <w:adjustRightInd/>
        <w:snapToGrid/>
        <w:spacing w:line="360" w:lineRule="auto"/>
        <w:ind w:left="0" w:right="0" w:firstLine="424" w:firstLineChars="200"/>
        <w:jc w:val="both"/>
        <w:textAlignment w:val="auto"/>
        <w:rPr>
          <w:rFonts w:hint="eastAsia" w:ascii="宋体" w:hAnsi="宋体" w:eastAsia="宋体" w:cs="宋体"/>
          <w:color w:val="auto"/>
          <w:spacing w:val="1"/>
          <w:position w:val="13"/>
          <w:sz w:val="21"/>
          <w:szCs w:val="21"/>
          <w:highlight w:val="none"/>
          <w:lang w:val="en-US" w:eastAsia="zh-CN"/>
        </w:rPr>
      </w:pPr>
    </w:p>
    <w:p>
      <w:pPr>
        <w:keepNext w:val="0"/>
        <w:keepLines w:val="0"/>
        <w:pageBreakBefore w:val="0"/>
        <w:pBdr>
          <w:bottom w:val="none" w:color="auto" w:sz="0" w:space="0"/>
        </w:pBdr>
        <w:tabs>
          <w:tab w:val="left" w:pos="640"/>
        </w:tabs>
        <w:kinsoku/>
        <w:wordWrap/>
        <w:overflowPunct/>
        <w:topLinePunct w:val="0"/>
        <w:autoSpaceDE/>
        <w:autoSpaceDN/>
        <w:bidi w:val="0"/>
        <w:adjustRightInd/>
        <w:snapToGrid/>
        <w:spacing w:line="360" w:lineRule="auto"/>
        <w:ind w:left="0" w:right="0" w:firstLine="422" w:firstLineChars="200"/>
        <w:jc w:val="both"/>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八、质量检查与奖惩</w:t>
      </w:r>
    </w:p>
    <w:p>
      <w:pPr>
        <w:keepNext w:val="0"/>
        <w:keepLines w:val="0"/>
        <w:pageBreakBefore w:val="0"/>
        <w:kinsoku/>
        <w:wordWrap/>
        <w:overflowPunct/>
        <w:topLinePunct w:val="0"/>
        <w:autoSpaceDE/>
        <w:autoSpaceDN/>
        <w:bidi w:val="0"/>
        <w:adjustRightInd/>
        <w:snapToGrid/>
        <w:spacing w:after="0" w:line="360" w:lineRule="auto"/>
        <w:ind w:left="0" w:right="0" w:firstLine="424" w:firstLineChars="200"/>
        <w:jc w:val="both"/>
        <w:textAlignment w:val="auto"/>
        <w:rPr>
          <w:color w:val="auto"/>
          <w:highlight w:val="none"/>
        </w:rPr>
      </w:pPr>
      <w:r>
        <w:rPr>
          <w:rFonts w:ascii="宋体" w:hAnsi="宋体" w:eastAsia="宋体" w:cs="宋体"/>
          <w:i w:val="0"/>
          <w:strike w:val="0"/>
          <w:color w:val="auto"/>
          <w:spacing w:val="1"/>
          <w:sz w:val="21"/>
          <w:highlight w:val="none"/>
          <w:u w:val="none"/>
        </w:rPr>
        <w:t>1.质保期：自验收合格之日起不少于六个月。</w:t>
      </w:r>
    </w:p>
    <w:p>
      <w:pPr>
        <w:keepNext w:val="0"/>
        <w:keepLines w:val="0"/>
        <w:pageBreakBefore w:val="0"/>
        <w:kinsoku/>
        <w:wordWrap/>
        <w:overflowPunct/>
        <w:topLinePunct w:val="0"/>
        <w:autoSpaceDE/>
        <w:autoSpaceDN/>
        <w:bidi w:val="0"/>
        <w:adjustRightInd/>
        <w:snapToGrid/>
        <w:spacing w:after="0" w:line="360" w:lineRule="auto"/>
        <w:ind w:left="0" w:right="0" w:firstLine="424" w:firstLineChars="200"/>
        <w:jc w:val="both"/>
        <w:textAlignment w:val="auto"/>
        <w:rPr>
          <w:color w:val="auto"/>
          <w:highlight w:val="none"/>
        </w:rPr>
      </w:pPr>
      <w:r>
        <w:rPr>
          <w:rFonts w:ascii="宋体" w:hAnsi="宋体" w:eastAsia="宋体" w:cs="宋体"/>
          <w:i w:val="0"/>
          <w:strike w:val="0"/>
          <w:color w:val="auto"/>
          <w:spacing w:val="1"/>
          <w:sz w:val="21"/>
          <w:highlight w:val="none"/>
          <w:u w:val="none"/>
        </w:rPr>
        <w:t>2.所有货物均应至少提供按国家“三包”政策规定的质保服务 ，如供应商的质保期服务承诺优于国家标准，则按供应商的承诺执行。</w:t>
      </w:r>
    </w:p>
    <w:p>
      <w:pPr>
        <w:keepNext w:val="0"/>
        <w:keepLines w:val="0"/>
        <w:pageBreakBefore w:val="0"/>
        <w:kinsoku/>
        <w:wordWrap/>
        <w:overflowPunct/>
        <w:topLinePunct w:val="0"/>
        <w:autoSpaceDE/>
        <w:autoSpaceDN/>
        <w:bidi w:val="0"/>
        <w:adjustRightInd/>
        <w:snapToGrid/>
        <w:spacing w:after="0" w:line="360" w:lineRule="auto"/>
        <w:ind w:left="0" w:right="0" w:firstLine="424" w:firstLineChars="200"/>
        <w:jc w:val="both"/>
        <w:textAlignment w:val="auto"/>
        <w:rPr>
          <w:rFonts w:ascii="宋体" w:hAnsi="宋体" w:eastAsia="宋体" w:cs="宋体"/>
          <w:i w:val="0"/>
          <w:strike w:val="0"/>
          <w:color w:val="auto"/>
          <w:spacing w:val="1"/>
          <w:sz w:val="21"/>
          <w:highlight w:val="none"/>
          <w:u w:val="none"/>
        </w:rPr>
      </w:pPr>
      <w:r>
        <w:rPr>
          <w:rFonts w:ascii="宋体" w:hAnsi="宋体" w:eastAsia="宋体" w:cs="宋体"/>
          <w:i w:val="0"/>
          <w:strike w:val="0"/>
          <w:color w:val="auto"/>
          <w:spacing w:val="1"/>
          <w:sz w:val="21"/>
          <w:highlight w:val="none"/>
          <w:u w:val="none"/>
        </w:rPr>
        <w:t>3.成交供应商必须保证提供货物的质量，工艺稳定，严禁提供假、冒、伪、劣和以次充好的货物。因机器制作、排版、裁切、喷印等原因造成文字位置偏移、字体大小偏差、颜色失真、边缘粗糙的，均视为不合格产品。所有物料出厂前必须逐件校对、逐件检验， 严禁将残次品、瑕疵品、废品与合格产品混装交货。 到货验收时如发现包括但不限于以上问题，采购人有权全部退回、要求重做，由此产生的费用、工期延误均由成交供应商承担。</w:t>
      </w:r>
    </w:p>
    <w:p>
      <w:pPr>
        <w:keepNext w:val="0"/>
        <w:keepLines w:val="0"/>
        <w:pageBreakBefore w:val="0"/>
        <w:kinsoku/>
        <w:wordWrap/>
        <w:overflowPunct/>
        <w:topLinePunct w:val="0"/>
        <w:autoSpaceDE/>
        <w:autoSpaceDN/>
        <w:bidi w:val="0"/>
        <w:adjustRightInd/>
        <w:snapToGrid/>
        <w:spacing w:after="0" w:line="360" w:lineRule="auto"/>
        <w:ind w:left="0" w:right="0" w:firstLine="424" w:firstLineChars="200"/>
        <w:jc w:val="both"/>
        <w:textAlignment w:val="auto"/>
        <w:rPr>
          <w:color w:val="auto"/>
          <w:highlight w:val="none"/>
        </w:rPr>
      </w:pPr>
      <w:r>
        <w:rPr>
          <w:rFonts w:ascii="宋体" w:hAnsi="宋体" w:eastAsia="宋体" w:cs="宋体"/>
          <w:i w:val="0"/>
          <w:strike w:val="0"/>
          <w:color w:val="auto"/>
          <w:spacing w:val="1"/>
          <w:sz w:val="21"/>
          <w:highlight w:val="none"/>
          <w:u w:val="none"/>
        </w:rPr>
        <w:t>4.成交供应商对所提供的货物有告知正确使用方法的义务及注意事项。</w:t>
      </w:r>
    </w:p>
    <w:p>
      <w:pPr>
        <w:keepNext w:val="0"/>
        <w:keepLines w:val="0"/>
        <w:pageBreakBefore w:val="0"/>
        <w:kinsoku/>
        <w:wordWrap/>
        <w:overflowPunct/>
        <w:topLinePunct w:val="0"/>
        <w:autoSpaceDE/>
        <w:autoSpaceDN/>
        <w:bidi w:val="0"/>
        <w:adjustRightInd/>
        <w:snapToGrid/>
        <w:spacing w:after="0" w:line="360" w:lineRule="auto"/>
        <w:ind w:left="0" w:right="0" w:firstLine="424" w:firstLineChars="200"/>
        <w:jc w:val="both"/>
        <w:textAlignment w:val="auto"/>
        <w:rPr>
          <w:color w:val="auto"/>
          <w:highlight w:val="none"/>
        </w:rPr>
      </w:pPr>
      <w:r>
        <w:rPr>
          <w:rFonts w:ascii="宋体" w:hAnsi="宋体" w:eastAsia="宋体" w:cs="宋体"/>
          <w:i w:val="0"/>
          <w:strike w:val="0"/>
          <w:color w:val="auto"/>
          <w:spacing w:val="1"/>
          <w:sz w:val="21"/>
          <w:highlight w:val="none"/>
          <w:u w:val="none"/>
        </w:rPr>
        <w:t>5.成交供应商提供的服务不符合</w:t>
      </w:r>
      <w:r>
        <w:rPr>
          <w:rFonts w:hint="eastAsia" w:ascii="宋体" w:hAnsi="宋体" w:cs="宋体"/>
          <w:i w:val="0"/>
          <w:strike w:val="0"/>
          <w:color w:val="auto"/>
          <w:spacing w:val="1"/>
          <w:sz w:val="21"/>
          <w:highlight w:val="none"/>
          <w:u w:val="none"/>
          <w:lang w:eastAsia="zh-CN"/>
        </w:rPr>
        <w:t>招标文件</w:t>
      </w:r>
      <w:r>
        <w:rPr>
          <w:rFonts w:ascii="宋体" w:hAnsi="宋体" w:eastAsia="宋体" w:cs="宋体"/>
          <w:i w:val="0"/>
          <w:strike w:val="0"/>
          <w:color w:val="auto"/>
          <w:spacing w:val="1"/>
          <w:sz w:val="21"/>
          <w:highlight w:val="none"/>
          <w:u w:val="none"/>
        </w:rPr>
        <w:t>、响应文件或采购合同规定的，采购人有权拒收，并且成交供应商须向采购人支付</w:t>
      </w:r>
      <w:r>
        <w:rPr>
          <w:rFonts w:ascii="宋体" w:hAnsi="宋体" w:eastAsia="宋体" w:cs="宋体"/>
          <w:i w:val="0"/>
          <w:strike w:val="0"/>
          <w:color w:val="auto"/>
          <w:sz w:val="21"/>
          <w:highlight w:val="none"/>
          <w:u w:val="none"/>
        </w:rPr>
        <w:t>具体项目合同总价5%的违约金。</w:t>
      </w:r>
    </w:p>
    <w:p>
      <w:pPr>
        <w:keepNext w:val="0"/>
        <w:keepLines w:val="0"/>
        <w:pageBreakBefore w:val="0"/>
        <w:kinsoku/>
        <w:wordWrap/>
        <w:overflowPunct/>
        <w:topLinePunct w:val="0"/>
        <w:autoSpaceDE/>
        <w:autoSpaceDN/>
        <w:bidi w:val="0"/>
        <w:adjustRightInd/>
        <w:snapToGrid/>
        <w:spacing w:after="0" w:line="360" w:lineRule="auto"/>
        <w:ind w:left="0" w:right="0" w:firstLine="424" w:firstLineChars="200"/>
        <w:jc w:val="both"/>
        <w:textAlignment w:val="auto"/>
        <w:rPr>
          <w:color w:val="auto"/>
          <w:highlight w:val="none"/>
        </w:rPr>
      </w:pPr>
      <w:r>
        <w:rPr>
          <w:rFonts w:ascii="宋体" w:hAnsi="宋体" w:eastAsia="宋体" w:cs="宋体"/>
          <w:i w:val="0"/>
          <w:strike w:val="0"/>
          <w:color w:val="auto"/>
          <w:spacing w:val="1"/>
          <w:sz w:val="21"/>
          <w:highlight w:val="none"/>
          <w:u w:val="none"/>
        </w:rPr>
        <w:t>6.成交供应商未能按具体项目合同规定的交货时间交付货物的/提供服务，从逾期之日起每日按具体合同总价3‰的数额向采购人支付</w:t>
      </w:r>
      <w:r>
        <w:rPr>
          <w:rFonts w:ascii="宋体" w:hAnsi="宋体" w:eastAsia="宋体" w:cs="宋体"/>
          <w:i w:val="0"/>
          <w:strike w:val="0"/>
          <w:color w:val="auto"/>
          <w:spacing w:val="2"/>
          <w:sz w:val="21"/>
          <w:highlight w:val="none"/>
          <w:u w:val="none"/>
        </w:rPr>
        <w:t>违约金；逾期15天以上（含15天）的，采购人有权终止</w:t>
      </w:r>
      <w:r>
        <w:rPr>
          <w:rFonts w:ascii="宋体" w:hAnsi="宋体" w:eastAsia="宋体" w:cs="宋体"/>
          <w:i w:val="0"/>
          <w:strike w:val="0"/>
          <w:color w:val="auto"/>
          <w:spacing w:val="1"/>
          <w:sz w:val="21"/>
          <w:highlight w:val="none"/>
          <w:u w:val="none"/>
        </w:rPr>
        <w:t>合同，要求成交供应商支付违约金，并且给采购人造成的经济损失由成交供应商承</w:t>
      </w:r>
      <w:r>
        <w:rPr>
          <w:rFonts w:ascii="宋体" w:hAnsi="宋体" w:eastAsia="宋体" w:cs="宋体"/>
          <w:i w:val="0"/>
          <w:strike w:val="0"/>
          <w:color w:val="auto"/>
          <w:spacing w:val="-1"/>
          <w:sz w:val="21"/>
          <w:highlight w:val="none"/>
          <w:u w:val="none"/>
        </w:rPr>
        <w:t>担赔偿责任。</w:t>
      </w:r>
    </w:p>
    <w:p>
      <w:pPr>
        <w:keepNext w:val="0"/>
        <w:keepLines w:val="0"/>
        <w:pageBreakBefore w:val="0"/>
        <w:kinsoku/>
        <w:wordWrap/>
        <w:overflowPunct/>
        <w:topLinePunct w:val="0"/>
        <w:autoSpaceDE/>
        <w:autoSpaceDN/>
        <w:bidi w:val="0"/>
        <w:adjustRightInd/>
        <w:snapToGrid/>
        <w:spacing w:after="0" w:line="360" w:lineRule="auto"/>
        <w:ind w:left="0" w:right="0" w:firstLine="428" w:firstLineChars="200"/>
        <w:jc w:val="both"/>
        <w:textAlignment w:val="auto"/>
        <w:rPr>
          <w:color w:val="auto"/>
          <w:highlight w:val="none"/>
        </w:rPr>
      </w:pPr>
      <w:r>
        <w:rPr>
          <w:rFonts w:ascii="宋体" w:hAnsi="宋体" w:eastAsia="宋体" w:cs="宋体"/>
          <w:i w:val="0"/>
          <w:strike w:val="0"/>
          <w:color w:val="auto"/>
          <w:spacing w:val="2"/>
          <w:sz w:val="21"/>
          <w:highlight w:val="none"/>
          <w:u w:val="none"/>
        </w:rPr>
        <w:t>7.采购人无正当理由拒绝接受服务，到期拒付服务款项的，采购人向乙方偿付具体项目合同总价5%的违约金。采购人逾期付款，则每日按具体项目合同总价的3‰向成交供应商偿付违约金。</w:t>
      </w:r>
    </w:p>
    <w:p>
      <w:pPr>
        <w:keepNext w:val="0"/>
        <w:keepLines w:val="0"/>
        <w:pageBreakBefore w:val="0"/>
        <w:kinsoku/>
        <w:wordWrap/>
        <w:overflowPunct/>
        <w:topLinePunct w:val="0"/>
        <w:autoSpaceDE/>
        <w:autoSpaceDN/>
        <w:bidi w:val="0"/>
        <w:adjustRightInd/>
        <w:snapToGrid/>
        <w:spacing w:after="0" w:line="360" w:lineRule="auto"/>
        <w:ind w:left="0" w:right="0" w:firstLine="424" w:firstLineChars="200"/>
        <w:jc w:val="both"/>
        <w:textAlignment w:val="auto"/>
        <w:rPr>
          <w:color w:val="auto"/>
          <w:highlight w:val="none"/>
        </w:rPr>
      </w:pPr>
      <w:r>
        <w:rPr>
          <w:rFonts w:ascii="宋体" w:hAnsi="宋体" w:eastAsia="宋体" w:cs="宋体"/>
          <w:i w:val="0"/>
          <w:strike w:val="0"/>
          <w:color w:val="auto"/>
          <w:spacing w:val="1"/>
          <w:sz w:val="21"/>
          <w:highlight w:val="none"/>
          <w:u w:val="none"/>
        </w:rPr>
        <w:t>8.其他违约责任按《中华人民共和国民法典》处理。</w:t>
      </w:r>
    </w:p>
    <w:p>
      <w:pPr>
        <w:keepNext w:val="0"/>
        <w:keepLines w:val="0"/>
        <w:pageBreakBefore w:val="0"/>
        <w:pBdr>
          <w:bottom w:val="none" w:color="auto" w:sz="0" w:space="0"/>
        </w:pBdr>
        <w:kinsoku/>
        <w:wordWrap/>
        <w:overflowPunct/>
        <w:topLinePunct w:val="0"/>
        <w:autoSpaceDE/>
        <w:autoSpaceDN/>
        <w:bidi w:val="0"/>
        <w:adjustRightInd/>
        <w:snapToGrid/>
        <w:spacing w:after="0" w:line="360" w:lineRule="auto"/>
        <w:ind w:left="0" w:right="0" w:firstLine="428" w:firstLineChars="200"/>
        <w:jc w:val="both"/>
        <w:textAlignment w:val="auto"/>
        <w:rPr>
          <w:color w:val="auto"/>
          <w:highlight w:val="none"/>
        </w:rPr>
      </w:pPr>
      <w:r>
        <w:rPr>
          <w:rFonts w:ascii="宋体" w:hAnsi="宋体" w:eastAsia="宋体" w:cs="宋体"/>
          <w:i w:val="0"/>
          <w:strike w:val="0"/>
          <w:color w:val="auto"/>
          <w:spacing w:val="2"/>
          <w:sz w:val="21"/>
          <w:highlight w:val="none"/>
          <w:u w:val="none"/>
        </w:rPr>
        <w:t>9.在合同期内，出现成交供应商设计沟通不到位或能</w:t>
      </w:r>
      <w:r>
        <w:rPr>
          <w:rFonts w:ascii="宋体" w:hAnsi="宋体" w:eastAsia="宋体" w:cs="宋体"/>
          <w:i w:val="0"/>
          <w:strike w:val="0"/>
          <w:color w:val="auto"/>
          <w:spacing w:val="1"/>
          <w:sz w:val="21"/>
          <w:highlight w:val="none"/>
          <w:u w:val="none"/>
        </w:rPr>
        <w:t>力不足致使设计作品不合格、达不到项目效果的；或者物料制作质量有重大问题而影响项目进展和效果的，累计出现三次的，采购人有权终止合同。</w:t>
      </w:r>
    </w:p>
    <w:p>
      <w:pPr>
        <w:pStyle w:val="3"/>
        <w:keepNext w:val="0"/>
        <w:keepLines w:val="0"/>
        <w:pageBreakBefore w:val="0"/>
        <w:kinsoku/>
        <w:wordWrap/>
        <w:overflowPunct/>
        <w:topLinePunct w:val="0"/>
        <w:autoSpaceDE/>
        <w:autoSpaceDN/>
        <w:bidi w:val="0"/>
        <w:adjustRightInd/>
        <w:snapToGrid/>
        <w:spacing w:line="360" w:lineRule="auto"/>
        <w:ind w:left="0" w:right="0" w:firstLine="424" w:firstLineChars="200"/>
        <w:jc w:val="both"/>
        <w:textAlignment w:val="auto"/>
        <w:rPr>
          <w:rFonts w:hint="eastAsia" w:ascii="宋体" w:hAnsi="宋体" w:eastAsia="宋体" w:cs="宋体"/>
          <w:color w:val="auto"/>
          <w:spacing w:val="1"/>
          <w:position w:val="13"/>
          <w:sz w:val="21"/>
          <w:szCs w:val="21"/>
          <w:highlight w:val="none"/>
          <w:lang w:val="en-US" w:eastAsia="zh-CN"/>
        </w:rPr>
      </w:pPr>
    </w:p>
    <w:p>
      <w:pPr>
        <w:keepNext w:val="0"/>
        <w:keepLines w:val="0"/>
        <w:pageBreakBefore w:val="0"/>
        <w:tabs>
          <w:tab w:val="left" w:pos="640"/>
        </w:tabs>
        <w:kinsoku/>
        <w:wordWrap/>
        <w:overflowPunct/>
        <w:topLinePunct w:val="0"/>
        <w:autoSpaceDE/>
        <w:autoSpaceDN/>
        <w:bidi w:val="0"/>
        <w:adjustRightInd/>
        <w:snapToGrid/>
        <w:spacing w:line="360" w:lineRule="auto"/>
        <w:ind w:left="0" w:right="0" w:firstLine="422" w:firstLineChars="200"/>
        <w:jc w:val="both"/>
        <w:textAlignment w:val="auto"/>
        <w:rPr>
          <w:rFonts w:hint="eastAsia" w:ascii="宋体" w:hAnsi="宋体" w:cs="宋体"/>
          <w:b/>
          <w:color w:val="auto"/>
          <w:szCs w:val="21"/>
          <w:highlight w:val="none"/>
        </w:rPr>
      </w:pPr>
      <w:r>
        <w:rPr>
          <w:rFonts w:hint="eastAsia" w:ascii="宋体" w:hAnsi="宋体" w:cs="宋体"/>
          <w:b/>
          <w:color w:val="auto"/>
          <w:szCs w:val="21"/>
          <w:highlight w:val="none"/>
        </w:rPr>
        <w:t>九、违约责任</w:t>
      </w:r>
    </w:p>
    <w:p>
      <w:pPr>
        <w:keepNext w:val="0"/>
        <w:keepLines w:val="0"/>
        <w:pageBreakBefore w:val="0"/>
        <w:tabs>
          <w:tab w:val="left" w:pos="640"/>
        </w:tabs>
        <w:kinsoku/>
        <w:wordWrap/>
        <w:overflowPunct/>
        <w:topLinePunct w:val="0"/>
        <w:autoSpaceDE/>
        <w:autoSpaceDN/>
        <w:bidi w:val="0"/>
        <w:adjustRightInd/>
        <w:snapToGrid/>
        <w:spacing w:line="360" w:lineRule="auto"/>
        <w:ind w:left="0" w:right="0" w:firstLine="420" w:firstLineChars="200"/>
        <w:jc w:val="both"/>
        <w:textAlignment w:val="auto"/>
        <w:rPr>
          <w:rFonts w:hint="eastAsia" w:ascii="宋体" w:hAnsi="宋体" w:cs="宋体"/>
          <w:bCs/>
          <w:color w:val="auto"/>
          <w:szCs w:val="21"/>
          <w:highlight w:val="none"/>
        </w:rPr>
      </w:pPr>
      <w:r>
        <w:rPr>
          <w:rFonts w:hint="eastAsia" w:ascii="宋体" w:hAnsi="宋体" w:cs="宋体"/>
          <w:bCs/>
          <w:color w:val="auto"/>
          <w:szCs w:val="21"/>
          <w:highlight w:val="none"/>
        </w:rPr>
        <w:t>1.</w:t>
      </w:r>
      <w:r>
        <w:rPr>
          <w:rFonts w:hint="eastAsia" w:ascii="宋体" w:hAnsi="宋体" w:cs="宋体"/>
          <w:bCs/>
          <w:color w:val="auto"/>
          <w:szCs w:val="21"/>
          <w:highlight w:val="none"/>
          <w:lang w:eastAsia="zh-CN"/>
        </w:rPr>
        <w:t>乙方</w:t>
      </w:r>
      <w:r>
        <w:rPr>
          <w:rFonts w:hint="eastAsia" w:ascii="宋体" w:hAnsi="宋体" w:cs="宋体"/>
          <w:bCs/>
          <w:color w:val="auto"/>
          <w:szCs w:val="21"/>
          <w:highlight w:val="none"/>
        </w:rPr>
        <w:t>所提供的物品（品牌、型号、规格、质量等）不符合或达不到</w:t>
      </w:r>
      <w:r>
        <w:rPr>
          <w:rFonts w:hint="eastAsia" w:ascii="宋体" w:hAnsi="宋体" w:cs="宋体"/>
          <w:bCs/>
          <w:color w:val="auto"/>
          <w:szCs w:val="21"/>
          <w:highlight w:val="none"/>
          <w:lang w:eastAsia="zh-CN"/>
        </w:rPr>
        <w:t>甲方</w:t>
      </w:r>
      <w:r>
        <w:rPr>
          <w:rFonts w:hint="eastAsia" w:ascii="宋体" w:hAnsi="宋体" w:cs="宋体"/>
          <w:bCs/>
          <w:color w:val="auto"/>
          <w:szCs w:val="21"/>
          <w:highlight w:val="none"/>
        </w:rPr>
        <w:t>所规定的要求的，</w:t>
      </w:r>
      <w:r>
        <w:rPr>
          <w:rFonts w:hint="eastAsia" w:ascii="宋体" w:hAnsi="宋体" w:cs="宋体"/>
          <w:bCs/>
          <w:color w:val="auto"/>
          <w:szCs w:val="21"/>
          <w:highlight w:val="none"/>
          <w:lang w:eastAsia="zh-CN"/>
        </w:rPr>
        <w:t>甲方</w:t>
      </w:r>
      <w:r>
        <w:rPr>
          <w:rFonts w:hint="eastAsia" w:ascii="宋体" w:hAnsi="宋体" w:cs="宋体"/>
          <w:bCs/>
          <w:color w:val="auto"/>
          <w:szCs w:val="21"/>
          <w:highlight w:val="none"/>
        </w:rPr>
        <w:t>可拒绝收货并有权解除合同。</w:t>
      </w:r>
    </w:p>
    <w:p>
      <w:pPr>
        <w:keepNext w:val="0"/>
        <w:keepLines w:val="0"/>
        <w:pageBreakBefore w:val="0"/>
        <w:tabs>
          <w:tab w:val="left" w:pos="640"/>
        </w:tabs>
        <w:kinsoku/>
        <w:wordWrap/>
        <w:overflowPunct/>
        <w:topLinePunct w:val="0"/>
        <w:autoSpaceDE/>
        <w:autoSpaceDN/>
        <w:bidi w:val="0"/>
        <w:adjustRightInd/>
        <w:snapToGrid/>
        <w:spacing w:line="360" w:lineRule="auto"/>
        <w:ind w:left="0" w:right="0" w:firstLine="420" w:firstLineChars="200"/>
        <w:jc w:val="both"/>
        <w:textAlignment w:val="auto"/>
        <w:rPr>
          <w:rFonts w:hint="eastAsia" w:ascii="宋体" w:hAnsi="宋体" w:cs="宋体"/>
          <w:bCs/>
          <w:color w:val="auto"/>
          <w:szCs w:val="21"/>
          <w:highlight w:val="none"/>
        </w:rPr>
      </w:pPr>
      <w:r>
        <w:rPr>
          <w:rFonts w:hint="eastAsia" w:ascii="宋体" w:hAnsi="宋体" w:cs="宋体"/>
          <w:bCs/>
          <w:color w:val="auto"/>
          <w:szCs w:val="21"/>
          <w:highlight w:val="none"/>
        </w:rPr>
        <w:t>2.在合同期内供货有质量问题的产品达3次，</w:t>
      </w:r>
      <w:r>
        <w:rPr>
          <w:rFonts w:hint="eastAsia" w:ascii="宋体" w:hAnsi="宋体" w:cs="宋体"/>
          <w:bCs/>
          <w:color w:val="auto"/>
          <w:szCs w:val="21"/>
          <w:highlight w:val="none"/>
          <w:lang w:eastAsia="zh-CN"/>
        </w:rPr>
        <w:t>甲方</w:t>
      </w:r>
      <w:r>
        <w:rPr>
          <w:rFonts w:hint="eastAsia" w:ascii="宋体" w:hAnsi="宋体" w:cs="宋体"/>
          <w:bCs/>
          <w:color w:val="auto"/>
          <w:szCs w:val="21"/>
          <w:highlight w:val="none"/>
        </w:rPr>
        <w:t>有权单方面解除合同。如因此给</w:t>
      </w:r>
      <w:r>
        <w:rPr>
          <w:rFonts w:hint="eastAsia" w:ascii="宋体" w:hAnsi="宋体" w:cs="宋体"/>
          <w:bCs/>
          <w:color w:val="auto"/>
          <w:szCs w:val="21"/>
          <w:highlight w:val="none"/>
          <w:lang w:eastAsia="zh-CN"/>
        </w:rPr>
        <w:t>甲方</w:t>
      </w:r>
      <w:r>
        <w:rPr>
          <w:rFonts w:hint="eastAsia" w:ascii="宋体" w:hAnsi="宋体" w:cs="宋体"/>
          <w:bCs/>
          <w:color w:val="auto"/>
          <w:szCs w:val="21"/>
          <w:highlight w:val="none"/>
        </w:rPr>
        <w:t>造成损失的，</w:t>
      </w:r>
      <w:r>
        <w:rPr>
          <w:rFonts w:hint="eastAsia" w:ascii="宋体" w:hAnsi="宋体" w:cs="宋体"/>
          <w:bCs/>
          <w:color w:val="auto"/>
          <w:szCs w:val="21"/>
          <w:highlight w:val="none"/>
          <w:lang w:eastAsia="zh-CN"/>
        </w:rPr>
        <w:t>甲方</w:t>
      </w:r>
      <w:r>
        <w:rPr>
          <w:rFonts w:hint="eastAsia" w:ascii="宋体" w:hAnsi="宋体" w:cs="宋体"/>
          <w:bCs/>
          <w:color w:val="auto"/>
          <w:szCs w:val="21"/>
          <w:highlight w:val="none"/>
        </w:rPr>
        <w:t>有权向</w:t>
      </w:r>
      <w:r>
        <w:rPr>
          <w:rFonts w:hint="eastAsia" w:ascii="宋体" w:hAnsi="宋体" w:cs="宋体"/>
          <w:bCs/>
          <w:color w:val="auto"/>
          <w:szCs w:val="21"/>
          <w:highlight w:val="none"/>
          <w:lang w:eastAsia="zh-CN"/>
        </w:rPr>
        <w:t>乙方</w:t>
      </w:r>
      <w:r>
        <w:rPr>
          <w:rFonts w:hint="eastAsia" w:ascii="宋体" w:hAnsi="宋体" w:cs="宋体"/>
          <w:bCs/>
          <w:color w:val="auto"/>
          <w:szCs w:val="21"/>
          <w:highlight w:val="none"/>
        </w:rPr>
        <w:t>提出索赔。</w:t>
      </w:r>
    </w:p>
    <w:p>
      <w:pPr>
        <w:keepNext w:val="0"/>
        <w:keepLines w:val="0"/>
        <w:pageBreakBefore w:val="0"/>
        <w:tabs>
          <w:tab w:val="left" w:pos="640"/>
        </w:tabs>
        <w:kinsoku/>
        <w:wordWrap/>
        <w:overflowPunct/>
        <w:topLinePunct w:val="0"/>
        <w:autoSpaceDE/>
        <w:autoSpaceDN/>
        <w:bidi w:val="0"/>
        <w:adjustRightInd/>
        <w:snapToGrid/>
        <w:spacing w:line="360" w:lineRule="auto"/>
        <w:ind w:left="0" w:right="0" w:firstLine="420" w:firstLineChars="200"/>
        <w:jc w:val="both"/>
        <w:textAlignment w:val="auto"/>
        <w:rPr>
          <w:rFonts w:hint="eastAsia" w:ascii="宋体" w:hAnsi="宋体" w:cs="宋体"/>
          <w:bCs/>
          <w:color w:val="auto"/>
          <w:szCs w:val="21"/>
          <w:highlight w:val="none"/>
        </w:rPr>
      </w:pPr>
      <w:r>
        <w:rPr>
          <w:rFonts w:hint="eastAsia" w:ascii="宋体" w:hAnsi="宋体" w:cs="宋体"/>
          <w:bCs/>
          <w:color w:val="auto"/>
          <w:szCs w:val="21"/>
          <w:highlight w:val="none"/>
        </w:rPr>
        <w:t>3.本合同所列</w:t>
      </w:r>
      <w:r>
        <w:rPr>
          <w:rFonts w:hint="eastAsia" w:ascii="宋体" w:hAnsi="宋体" w:cs="宋体"/>
          <w:bCs/>
          <w:color w:val="auto"/>
          <w:szCs w:val="21"/>
          <w:highlight w:val="none"/>
          <w:lang w:eastAsia="zh-CN"/>
        </w:rPr>
        <w:t>乙方</w:t>
      </w:r>
      <w:r>
        <w:rPr>
          <w:rFonts w:hint="eastAsia" w:ascii="宋体" w:hAnsi="宋体" w:cs="宋体"/>
          <w:bCs/>
          <w:color w:val="auto"/>
          <w:szCs w:val="21"/>
          <w:highlight w:val="none"/>
        </w:rPr>
        <w:t>违约金，由</w:t>
      </w:r>
      <w:r>
        <w:rPr>
          <w:rFonts w:hint="eastAsia" w:ascii="宋体" w:hAnsi="宋体" w:cs="宋体"/>
          <w:bCs/>
          <w:color w:val="auto"/>
          <w:szCs w:val="21"/>
          <w:highlight w:val="none"/>
          <w:lang w:eastAsia="zh-CN"/>
        </w:rPr>
        <w:t>甲方</w:t>
      </w:r>
      <w:r>
        <w:rPr>
          <w:rFonts w:hint="eastAsia" w:ascii="宋体" w:hAnsi="宋体" w:cs="宋体"/>
          <w:bCs/>
          <w:color w:val="auto"/>
          <w:szCs w:val="21"/>
          <w:highlight w:val="none"/>
        </w:rPr>
        <w:t>在未支付给</w:t>
      </w:r>
      <w:r>
        <w:rPr>
          <w:rFonts w:hint="eastAsia" w:ascii="宋体" w:hAnsi="宋体" w:cs="宋体"/>
          <w:bCs/>
          <w:color w:val="auto"/>
          <w:szCs w:val="21"/>
          <w:highlight w:val="none"/>
          <w:lang w:eastAsia="zh-CN"/>
        </w:rPr>
        <w:t>乙方</w:t>
      </w:r>
      <w:r>
        <w:rPr>
          <w:rFonts w:hint="eastAsia" w:ascii="宋体" w:hAnsi="宋体" w:cs="宋体"/>
          <w:bCs/>
          <w:color w:val="auto"/>
          <w:szCs w:val="21"/>
          <w:highlight w:val="none"/>
        </w:rPr>
        <w:t>的合同款项中扣除。</w:t>
      </w:r>
    </w:p>
    <w:p>
      <w:pPr>
        <w:keepNext w:val="0"/>
        <w:keepLines w:val="0"/>
        <w:pageBreakBefore w:val="0"/>
        <w:tabs>
          <w:tab w:val="left" w:pos="640"/>
        </w:tabs>
        <w:kinsoku/>
        <w:wordWrap/>
        <w:overflowPunct/>
        <w:topLinePunct w:val="0"/>
        <w:autoSpaceDE/>
        <w:autoSpaceDN/>
        <w:bidi w:val="0"/>
        <w:adjustRightInd/>
        <w:snapToGrid/>
        <w:spacing w:line="360" w:lineRule="auto"/>
        <w:ind w:left="0" w:right="0" w:firstLine="422" w:firstLineChars="200"/>
        <w:jc w:val="both"/>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十、争议解决的方法</w:t>
      </w:r>
    </w:p>
    <w:p>
      <w:pPr>
        <w:keepNext w:val="0"/>
        <w:keepLines w:val="0"/>
        <w:pageBreakBefore w:val="0"/>
        <w:tabs>
          <w:tab w:val="left" w:pos="640"/>
        </w:tabs>
        <w:kinsoku/>
        <w:wordWrap/>
        <w:overflowPunct/>
        <w:topLinePunct w:val="0"/>
        <w:autoSpaceDE/>
        <w:autoSpaceDN/>
        <w:bidi w:val="0"/>
        <w:adjustRightInd/>
        <w:snapToGrid/>
        <w:spacing w:line="360" w:lineRule="auto"/>
        <w:ind w:left="0" w:right="0" w:firstLine="420" w:firstLineChars="200"/>
        <w:jc w:val="both"/>
        <w:textAlignment w:val="auto"/>
        <w:rPr>
          <w:rFonts w:hint="eastAsia" w:ascii="宋体" w:hAnsi="宋体" w:cs="宋体"/>
          <w:color w:val="auto"/>
          <w:szCs w:val="21"/>
          <w:highlight w:val="none"/>
        </w:rPr>
      </w:pPr>
      <w:r>
        <w:rPr>
          <w:rFonts w:hint="eastAsia" w:ascii="宋体" w:hAnsi="宋体" w:cs="宋体"/>
          <w:bCs/>
          <w:color w:val="auto"/>
          <w:szCs w:val="21"/>
          <w:highlight w:val="none"/>
          <w:lang w:val="en-US" w:eastAsia="zh-CN"/>
        </w:rPr>
        <w:t>1.</w:t>
      </w:r>
      <w:r>
        <w:rPr>
          <w:rFonts w:hint="eastAsia" w:ascii="宋体" w:hAnsi="宋体" w:cs="宋体"/>
          <w:color w:val="auto"/>
          <w:szCs w:val="21"/>
          <w:highlight w:val="none"/>
        </w:rPr>
        <w:t>本合同的签署、有效性、解释、履行、执行及争议解决，均适用中国法律法规并受其管辖。</w:t>
      </w:r>
    </w:p>
    <w:p>
      <w:pPr>
        <w:keepNext w:val="0"/>
        <w:keepLines w:val="0"/>
        <w:pageBreakBefore w:val="0"/>
        <w:tabs>
          <w:tab w:val="left" w:pos="640"/>
        </w:tabs>
        <w:kinsoku/>
        <w:wordWrap/>
        <w:overflowPunct/>
        <w:topLinePunct w:val="0"/>
        <w:autoSpaceDE/>
        <w:autoSpaceDN/>
        <w:bidi w:val="0"/>
        <w:adjustRightInd/>
        <w:snapToGrid/>
        <w:spacing w:line="360" w:lineRule="auto"/>
        <w:ind w:left="0" w:right="0" w:firstLine="420" w:firstLineChars="200"/>
        <w:jc w:val="both"/>
        <w:textAlignment w:val="auto"/>
        <w:rPr>
          <w:rFonts w:hint="eastAsia" w:ascii="宋体" w:hAnsi="宋体" w:cs="宋体"/>
          <w:color w:val="auto"/>
          <w:szCs w:val="21"/>
          <w:highlight w:val="none"/>
          <w:lang w:eastAsia="zh-CN"/>
        </w:rPr>
      </w:pPr>
      <w:r>
        <w:rPr>
          <w:rFonts w:hint="eastAsia" w:ascii="宋体" w:hAnsi="宋体" w:cs="宋体"/>
          <w:bCs/>
          <w:color w:val="auto"/>
          <w:szCs w:val="21"/>
          <w:highlight w:val="none"/>
          <w:lang w:val="en-US" w:eastAsia="zh-CN"/>
        </w:rPr>
        <w:t>2.</w:t>
      </w:r>
      <w:r>
        <w:rPr>
          <w:rFonts w:hint="eastAsia" w:ascii="宋体" w:hAnsi="宋体" w:cs="宋体"/>
          <w:color w:val="auto"/>
          <w:szCs w:val="21"/>
          <w:highlight w:val="none"/>
        </w:rPr>
        <w:t>因履行本合同过程中引起的或与本合同相关的任何争议，甲乙双方应友好协商解决，协商不成的，</w:t>
      </w:r>
      <w:r>
        <w:rPr>
          <w:rFonts w:ascii="宋体" w:hAnsi="宋体" w:eastAsia="宋体" w:cs="宋体"/>
          <w:i w:val="0"/>
          <w:strike w:val="0"/>
          <w:color w:val="auto"/>
          <w:spacing w:val="-2"/>
          <w:sz w:val="21"/>
          <w:highlight w:val="none"/>
          <w:u w:val="none"/>
        </w:rPr>
        <w:t>任意一方可以向中山第二人民法院提起诉讼解决</w:t>
      </w:r>
      <w:r>
        <w:rPr>
          <w:rFonts w:ascii="宋体" w:hAnsi="宋体" w:eastAsia="宋体" w:cs="宋体"/>
          <w:i w:val="0"/>
          <w:strike w:val="0"/>
          <w:color w:val="auto"/>
          <w:spacing w:val="-3"/>
          <w:sz w:val="21"/>
          <w:highlight w:val="none"/>
          <w:u w:val="none"/>
        </w:rPr>
        <w:t>。</w:t>
      </w:r>
      <w:r>
        <w:rPr>
          <w:rFonts w:hint="eastAsia" w:ascii="宋体" w:hAnsi="宋体" w:cs="宋体"/>
          <w:color w:val="auto"/>
          <w:szCs w:val="21"/>
          <w:highlight w:val="none"/>
        </w:rPr>
        <w:t>因诉讼产生的费用由</w:t>
      </w:r>
      <w:r>
        <w:rPr>
          <w:rFonts w:hint="eastAsia" w:ascii="宋体" w:hAnsi="宋体" w:cs="宋体"/>
          <w:color w:val="auto"/>
          <w:szCs w:val="21"/>
          <w:highlight w:val="none"/>
          <w:lang w:val="en-US" w:eastAsia="zh-CN"/>
        </w:rPr>
        <w:t>违约方</w:t>
      </w:r>
      <w:r>
        <w:rPr>
          <w:rFonts w:hint="eastAsia" w:ascii="宋体" w:hAnsi="宋体" w:cs="宋体"/>
          <w:color w:val="auto"/>
          <w:szCs w:val="21"/>
          <w:highlight w:val="none"/>
        </w:rPr>
        <w:t>承担（包括但不限于诉讼费、律师费、鉴定费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保全费、公证费</w:t>
      </w:r>
      <w:r>
        <w:rPr>
          <w:rFonts w:hint="eastAsia" w:ascii="宋体" w:hAnsi="宋体" w:cs="宋体"/>
          <w:color w:val="auto"/>
          <w:szCs w:val="21"/>
          <w:highlight w:val="none"/>
        </w:rPr>
        <w:t>等费用）</w:t>
      </w:r>
      <w:r>
        <w:rPr>
          <w:rFonts w:hint="eastAsia" w:ascii="宋体" w:hAnsi="宋体" w:cs="宋体"/>
          <w:color w:val="auto"/>
          <w:szCs w:val="21"/>
          <w:highlight w:val="none"/>
          <w:lang w:eastAsia="zh-CN"/>
        </w:rPr>
        <w:t>。</w:t>
      </w:r>
    </w:p>
    <w:p>
      <w:pPr>
        <w:keepNext w:val="0"/>
        <w:keepLines w:val="0"/>
        <w:pageBreakBefore w:val="0"/>
        <w:widowControl/>
        <w:tabs>
          <w:tab w:val="left" w:pos="640"/>
        </w:tabs>
        <w:kinsoku/>
        <w:wordWrap/>
        <w:overflowPunct/>
        <w:topLinePunct w:val="0"/>
        <w:autoSpaceDE/>
        <w:autoSpaceDN/>
        <w:bidi w:val="0"/>
        <w:adjustRightInd/>
        <w:snapToGrid/>
        <w:spacing w:line="360" w:lineRule="auto"/>
        <w:ind w:left="0" w:right="0" w:firstLine="422" w:firstLineChars="200"/>
        <w:jc w:val="both"/>
        <w:textAlignment w:val="auto"/>
        <w:rPr>
          <w:rFonts w:hint="eastAsia" w:ascii="宋体" w:hAnsi="宋体" w:cs="宋体"/>
          <w:bCs/>
          <w:color w:val="auto"/>
          <w:szCs w:val="21"/>
          <w:highlight w:val="none"/>
        </w:rPr>
      </w:pPr>
      <w:r>
        <w:rPr>
          <w:rFonts w:hint="eastAsia" w:ascii="宋体" w:hAnsi="宋体" w:cs="宋体"/>
          <w:b/>
          <w:bCs/>
          <w:color w:val="auto"/>
          <w:szCs w:val="21"/>
          <w:highlight w:val="none"/>
        </w:rPr>
        <w:t>十一、合同组成部分</w:t>
      </w:r>
    </w:p>
    <w:p>
      <w:pPr>
        <w:keepNext w:val="0"/>
        <w:keepLines w:val="0"/>
        <w:pageBreakBefore w:val="0"/>
        <w:widowControl/>
        <w:tabs>
          <w:tab w:val="left" w:pos="640"/>
        </w:tabs>
        <w:kinsoku/>
        <w:wordWrap/>
        <w:overflowPunct/>
        <w:topLinePunct w:val="0"/>
        <w:autoSpaceDE/>
        <w:autoSpaceDN/>
        <w:bidi w:val="0"/>
        <w:adjustRightInd/>
        <w:snapToGrid/>
        <w:spacing w:line="360" w:lineRule="auto"/>
        <w:ind w:left="0" w:right="0" w:firstLine="420" w:firstLineChars="200"/>
        <w:jc w:val="both"/>
        <w:textAlignment w:val="auto"/>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合同附件、</w:t>
      </w:r>
      <w:r>
        <w:rPr>
          <w:rFonts w:hint="eastAsia" w:ascii="宋体" w:hAnsi="宋体" w:cs="宋体"/>
          <w:bCs/>
          <w:color w:val="auto"/>
          <w:szCs w:val="21"/>
          <w:highlight w:val="none"/>
          <w:lang w:eastAsia="zh-CN"/>
        </w:rPr>
        <w:t>招标文件</w:t>
      </w:r>
      <w:r>
        <w:rPr>
          <w:rFonts w:hint="eastAsia" w:ascii="宋体" w:hAnsi="宋体" w:cs="宋体"/>
          <w:bCs/>
          <w:color w:val="auto"/>
          <w:szCs w:val="21"/>
          <w:highlight w:val="none"/>
        </w:rPr>
        <w:t>、响应文件、成交通知书等均为合同的不可分割的组成部分，</w:t>
      </w:r>
      <w:r>
        <w:rPr>
          <w:rFonts w:hint="eastAsia"/>
          <w:color w:val="auto"/>
          <w:highlight w:val="none"/>
        </w:rPr>
        <w:t>与本合同之间内容应认为是互为补充和解释，但如有模棱两可或者不一致的，以最有利于甲方的条款和内容为准。</w:t>
      </w:r>
    </w:p>
    <w:p>
      <w:pPr>
        <w:keepNext w:val="0"/>
        <w:keepLines w:val="0"/>
        <w:pageBreakBefore w:val="0"/>
        <w:widowControl/>
        <w:tabs>
          <w:tab w:val="left" w:pos="640"/>
        </w:tabs>
        <w:kinsoku/>
        <w:wordWrap/>
        <w:overflowPunct/>
        <w:topLinePunct w:val="0"/>
        <w:autoSpaceDE/>
        <w:autoSpaceDN/>
        <w:bidi w:val="0"/>
        <w:adjustRightInd/>
        <w:snapToGrid/>
        <w:spacing w:line="360" w:lineRule="auto"/>
        <w:ind w:left="0" w:right="0" w:firstLine="420" w:firstLineChars="200"/>
        <w:jc w:val="both"/>
        <w:textAlignment w:val="auto"/>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在执行本合同的过程中，经双方签署的文件（包括会议纪要、补充协议等）即成为本合同的有效组成部分，其生效日期为双方签字盖章或确认之日期。</w:t>
      </w:r>
    </w:p>
    <w:p>
      <w:pPr>
        <w:keepNext w:val="0"/>
        <w:keepLines w:val="0"/>
        <w:pageBreakBefore w:val="0"/>
        <w:widowControl/>
        <w:tabs>
          <w:tab w:val="left" w:pos="640"/>
        </w:tabs>
        <w:kinsoku/>
        <w:wordWrap/>
        <w:overflowPunct/>
        <w:topLinePunct w:val="0"/>
        <w:autoSpaceDE/>
        <w:autoSpaceDN/>
        <w:bidi w:val="0"/>
        <w:adjustRightInd/>
        <w:snapToGrid/>
        <w:spacing w:line="360" w:lineRule="auto"/>
        <w:ind w:left="0" w:right="0" w:firstLine="422" w:firstLineChars="200"/>
        <w:jc w:val="both"/>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十六、其他</w:t>
      </w:r>
    </w:p>
    <w:p>
      <w:pPr>
        <w:keepNext w:val="0"/>
        <w:keepLines w:val="0"/>
        <w:pageBreakBefore w:val="0"/>
        <w:widowControl/>
        <w:tabs>
          <w:tab w:val="left" w:pos="640"/>
        </w:tabs>
        <w:kinsoku/>
        <w:wordWrap/>
        <w:overflowPunct/>
        <w:topLinePunct w:val="0"/>
        <w:autoSpaceDE/>
        <w:autoSpaceDN/>
        <w:bidi w:val="0"/>
        <w:adjustRightInd/>
        <w:snapToGrid/>
        <w:spacing w:line="360" w:lineRule="auto"/>
        <w:ind w:left="0" w:right="0" w:firstLine="420" w:firstLineChars="200"/>
        <w:jc w:val="both"/>
        <w:textAlignment w:val="auto"/>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本合同未尽事宜，由双方协商解决，并另订补充协议，与本合同具有同等法律效力。</w:t>
      </w:r>
    </w:p>
    <w:p>
      <w:pPr>
        <w:keepNext w:val="0"/>
        <w:keepLines w:val="0"/>
        <w:pageBreakBefore w:val="0"/>
        <w:widowControl/>
        <w:tabs>
          <w:tab w:val="left" w:pos="640"/>
        </w:tabs>
        <w:kinsoku/>
        <w:wordWrap/>
        <w:overflowPunct/>
        <w:topLinePunct w:val="0"/>
        <w:autoSpaceDE/>
        <w:autoSpaceDN/>
        <w:bidi w:val="0"/>
        <w:adjustRightInd/>
        <w:snapToGrid/>
        <w:spacing w:line="360" w:lineRule="auto"/>
        <w:ind w:left="0" w:right="0" w:firstLine="420" w:firstLineChars="200"/>
        <w:jc w:val="both"/>
        <w:textAlignment w:val="auto"/>
        <w:rPr>
          <w:rFonts w:hint="eastAsia" w:ascii="宋体" w:hAnsi="宋体" w:cs="宋体"/>
          <w:bCs/>
          <w:color w:val="auto"/>
          <w:szCs w:val="21"/>
          <w:highlight w:val="none"/>
        </w:rPr>
      </w:pPr>
      <w:bookmarkStart w:id="0" w:name="_Hlk85384777"/>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本合同</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一</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式</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肆</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份，具有同等法律效力，甲方执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贰</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份、乙方执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贰</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w:t>
      </w:r>
      <w:bookmarkEnd w:id="0"/>
      <w:r>
        <w:rPr>
          <w:rFonts w:hint="eastAsia" w:ascii="宋体" w:hAnsi="宋体" w:cs="宋体"/>
          <w:bCs/>
          <w:color w:val="auto"/>
          <w:szCs w:val="21"/>
          <w:highlight w:val="none"/>
        </w:rPr>
        <w:t>本合同经双方签字盖章后生效。</w:t>
      </w:r>
    </w:p>
    <w:p>
      <w:pPr>
        <w:tabs>
          <w:tab w:val="left" w:pos="640"/>
        </w:tabs>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（以下为签字页，无正文）</w:t>
      </w:r>
    </w:p>
    <w:p>
      <w:pPr>
        <w:tabs>
          <w:tab w:val="left" w:pos="640"/>
        </w:tabs>
        <w:spacing w:line="360" w:lineRule="auto"/>
        <w:rPr>
          <w:rFonts w:hint="eastAsia" w:ascii="宋体" w:hAnsi="宋体" w:cs="宋体"/>
          <w:bCs/>
          <w:color w:val="auto"/>
          <w:szCs w:val="21"/>
          <w:highlight w:val="none"/>
        </w:rPr>
      </w:pPr>
    </w:p>
    <w:p>
      <w:pPr>
        <w:keepNext w:val="0"/>
        <w:keepLines w:val="0"/>
        <w:pageBreakBefore w:val="0"/>
        <w:widowControl w:val="0"/>
        <w:kinsoku/>
        <w:wordWrap/>
        <w:overflowPunct/>
        <w:topLinePunct w:val="0"/>
        <w:autoSpaceDE/>
        <w:autoSpaceDN/>
        <w:bidi w:val="0"/>
        <w:spacing w:line="480" w:lineRule="auto"/>
        <w:rPr>
          <w:rFonts w:hint="eastAsia" w:ascii="宋体" w:hAnsi="宋体" w:cs="宋体"/>
          <w:bCs/>
          <w:color w:val="auto"/>
          <w:szCs w:val="21"/>
          <w:highlight w:val="none"/>
        </w:rPr>
      </w:pPr>
    </w:p>
    <w:p>
      <w:pPr>
        <w:pStyle w:val="6"/>
        <w:rPr>
          <w:rFonts w:hint="eastAsia"/>
          <w:color w:val="auto"/>
          <w:highlight w:val="none"/>
        </w:rPr>
      </w:pPr>
    </w:p>
    <w:p>
      <w:pPr>
        <w:keepNext w:val="0"/>
        <w:keepLines w:val="0"/>
        <w:pageBreakBefore w:val="0"/>
        <w:widowControl w:val="0"/>
        <w:kinsoku/>
        <w:wordWrap/>
        <w:overflowPunct/>
        <w:topLinePunct w:val="0"/>
        <w:autoSpaceDE/>
        <w:autoSpaceDN/>
        <w:bidi w:val="0"/>
        <w:spacing w:line="480" w:lineRule="auto"/>
        <w:rPr>
          <w:rFonts w:hint="eastAsia" w:ascii="宋体" w:hAnsi="宋体" w:cs="宋体"/>
          <w:bCs/>
          <w:color w:val="auto"/>
          <w:szCs w:val="21"/>
          <w:highlight w:val="none"/>
        </w:rPr>
      </w:pPr>
      <w:r>
        <w:rPr>
          <w:rFonts w:hint="eastAsia" w:ascii="宋体" w:hAnsi="宋体" w:cs="宋体"/>
          <w:bCs/>
          <w:color w:val="auto"/>
          <w:szCs w:val="21"/>
          <w:highlight w:val="none"/>
        </w:rPr>
        <w:t>甲方：</w:t>
      </w:r>
      <w:r>
        <w:rPr>
          <w:rFonts w:hint="eastAsia" w:ascii="宋体" w:hAnsi="宋体" w:cs="宋体"/>
          <w:bCs/>
          <w:color w:val="auto"/>
          <w:szCs w:val="21"/>
          <w:highlight w:val="none"/>
          <w:lang w:eastAsia="zh-CN"/>
        </w:rPr>
        <w:t>中山市黄圃人民医院</w:t>
      </w:r>
      <w:r>
        <w:rPr>
          <w:rFonts w:hint="eastAsia" w:ascii="宋体" w:hAnsi="宋体" w:cs="宋体"/>
          <w:bCs/>
          <w:color w:val="auto"/>
          <w:szCs w:val="21"/>
          <w:highlight w:val="none"/>
        </w:rPr>
        <w:t xml:space="preserve">          </w:t>
      </w:r>
      <w:r>
        <w:rPr>
          <w:rFonts w:hint="eastAsia" w:ascii="宋体" w:hAnsi="宋体" w:eastAsia="宋体" w:cs="宋体"/>
          <w:bCs/>
          <w:color w:val="auto"/>
          <w:szCs w:val="21"/>
          <w:highlight w:val="none"/>
        </w:rPr>
        <w:t xml:space="preserve"> </w:t>
      </w:r>
      <w:r>
        <w:rPr>
          <w:rFonts w:hint="eastAsia" w:ascii="宋体" w:hAnsi="宋体" w:cs="宋体"/>
          <w:bCs/>
          <w:color w:val="auto"/>
          <w:szCs w:val="21"/>
          <w:highlight w:val="none"/>
          <w:lang w:val="en-US" w:eastAsia="zh-CN"/>
        </w:rPr>
        <w:t xml:space="preserve">   </w:t>
      </w:r>
      <w:r>
        <w:rPr>
          <w:rFonts w:hint="eastAsia" w:ascii="宋体" w:hAnsi="宋体" w:eastAsia="宋体" w:cs="宋体"/>
          <w:bCs/>
          <w:color w:val="auto"/>
          <w:szCs w:val="21"/>
          <w:highlight w:val="none"/>
        </w:rPr>
        <w:t>乙方：</w:t>
      </w:r>
    </w:p>
    <w:p>
      <w:pPr>
        <w:keepNext w:val="0"/>
        <w:keepLines w:val="0"/>
        <w:pageBreakBefore w:val="0"/>
        <w:widowControl w:val="0"/>
        <w:tabs>
          <w:tab w:val="left" w:pos="640"/>
        </w:tabs>
        <w:kinsoku/>
        <w:wordWrap/>
        <w:overflowPunct/>
        <w:topLinePunct w:val="0"/>
        <w:autoSpaceDE/>
        <w:autoSpaceDN/>
        <w:bidi w:val="0"/>
        <w:spacing w:line="480" w:lineRule="auto"/>
        <w:rPr>
          <w:rFonts w:hint="eastAsia" w:ascii="宋体" w:hAnsi="宋体" w:cs="宋体"/>
          <w:bCs/>
          <w:color w:val="auto"/>
          <w:szCs w:val="21"/>
          <w:highlight w:val="none"/>
        </w:rPr>
      </w:pPr>
      <w:r>
        <w:rPr>
          <w:rFonts w:hint="eastAsia" w:ascii="宋体" w:hAnsi="宋体" w:cs="宋体"/>
          <w:bCs/>
          <w:color w:val="auto"/>
          <w:szCs w:val="21"/>
          <w:highlight w:val="none"/>
        </w:rPr>
        <w:t>法定代表人（负责人）：                 法定代表人（负责人）：</w:t>
      </w:r>
    </w:p>
    <w:p>
      <w:pPr>
        <w:keepNext w:val="0"/>
        <w:keepLines w:val="0"/>
        <w:pageBreakBefore w:val="0"/>
        <w:widowControl w:val="0"/>
        <w:tabs>
          <w:tab w:val="left" w:pos="640"/>
        </w:tabs>
        <w:kinsoku/>
        <w:wordWrap/>
        <w:overflowPunct/>
        <w:topLinePunct w:val="0"/>
        <w:autoSpaceDE/>
        <w:autoSpaceDN/>
        <w:bidi w:val="0"/>
        <w:spacing w:line="480" w:lineRule="auto"/>
        <w:rPr>
          <w:rFonts w:hint="eastAsia" w:ascii="宋体" w:hAnsi="宋体" w:cs="宋体"/>
          <w:bCs/>
          <w:color w:val="auto"/>
          <w:szCs w:val="21"/>
          <w:highlight w:val="none"/>
        </w:rPr>
      </w:pPr>
      <w:r>
        <w:rPr>
          <w:rFonts w:hint="eastAsia" w:ascii="宋体" w:hAnsi="宋体" w:cs="宋体"/>
          <w:bCs/>
          <w:color w:val="auto"/>
          <w:szCs w:val="21"/>
          <w:highlight w:val="none"/>
        </w:rPr>
        <w:t>签约代表：                             签约代表：</w:t>
      </w:r>
    </w:p>
    <w:p>
      <w:pPr>
        <w:keepNext w:val="0"/>
        <w:keepLines w:val="0"/>
        <w:pageBreakBefore w:val="0"/>
        <w:widowControl w:val="0"/>
        <w:tabs>
          <w:tab w:val="left" w:pos="640"/>
        </w:tabs>
        <w:kinsoku/>
        <w:wordWrap/>
        <w:overflowPunct/>
        <w:topLinePunct w:val="0"/>
        <w:autoSpaceDE/>
        <w:autoSpaceDN/>
        <w:bidi w:val="0"/>
        <w:spacing w:line="480" w:lineRule="auto"/>
        <w:rPr>
          <w:rFonts w:hint="eastAsia" w:ascii="宋体" w:hAnsi="宋体" w:cs="宋体"/>
          <w:color w:val="auto"/>
          <w:szCs w:val="21"/>
          <w:highlight w:val="none"/>
        </w:rPr>
      </w:pPr>
      <w:r>
        <w:rPr>
          <w:rFonts w:hint="eastAsia" w:ascii="宋体" w:hAnsi="宋体" w:cs="宋体"/>
          <w:bCs/>
          <w:color w:val="auto"/>
          <w:szCs w:val="21"/>
          <w:highlight w:val="none"/>
        </w:rPr>
        <w:t xml:space="preserve">签约日期：2026年   月   日            </w:t>
      </w:r>
      <w:r>
        <w:rPr>
          <w:rFonts w:hint="eastAsia" w:ascii="宋体" w:hAnsi="宋体" w:cs="宋体"/>
          <w:color w:val="auto"/>
          <w:szCs w:val="21"/>
          <w:highlight w:val="none"/>
        </w:rPr>
        <w:t>签约日期：</w:t>
      </w:r>
      <w:r>
        <w:rPr>
          <w:rFonts w:hint="eastAsia" w:ascii="宋体" w:hAnsi="宋体" w:cs="宋体"/>
          <w:bCs/>
          <w:color w:val="auto"/>
          <w:szCs w:val="21"/>
          <w:highlight w:val="none"/>
        </w:rPr>
        <w:t>2026</w:t>
      </w:r>
      <w:r>
        <w:rPr>
          <w:rFonts w:hint="eastAsia" w:ascii="宋体" w:hAnsi="宋体" w:cs="宋体"/>
          <w:color w:val="auto"/>
          <w:szCs w:val="21"/>
          <w:highlight w:val="none"/>
        </w:rPr>
        <w:t xml:space="preserve"> 年   月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日</w:t>
      </w:r>
    </w:p>
    <w:p>
      <w:pPr>
        <w:spacing w:line="360" w:lineRule="auto"/>
        <w:rPr>
          <w:rFonts w:hint="eastAsia" w:ascii="宋体" w:hAnsi="宋体" w:cs="宋体"/>
          <w:color w:val="auto"/>
          <w:szCs w:val="21"/>
          <w:highlight w:val="none"/>
        </w:rPr>
      </w:pPr>
    </w:p>
    <w:p>
      <w:pPr>
        <w:spacing w:line="360" w:lineRule="auto"/>
        <w:rPr>
          <w:rFonts w:hint="eastAsia" w:ascii="宋体" w:hAnsi="宋体" w:cs="宋体"/>
          <w:color w:val="auto"/>
          <w:szCs w:val="21"/>
          <w:highlight w:val="none"/>
        </w:rPr>
      </w:pPr>
    </w:p>
    <w:p>
      <w:pPr>
        <w:spacing w:line="360" w:lineRule="auto"/>
        <w:rPr>
          <w:rFonts w:hint="eastAsia" w:ascii="宋体" w:hAnsi="宋体" w:cs="宋体"/>
          <w:color w:val="auto"/>
          <w:szCs w:val="21"/>
          <w:highlight w:val="none"/>
        </w:rPr>
      </w:pPr>
    </w:p>
    <w:p>
      <w:pPr>
        <w:spacing w:line="360" w:lineRule="auto"/>
        <w:rPr>
          <w:rFonts w:hint="eastAsia" w:ascii="宋体" w:hAnsi="宋体" w:cs="宋体"/>
          <w:color w:val="auto"/>
          <w:szCs w:val="21"/>
          <w:highlight w:val="none"/>
        </w:rPr>
      </w:pPr>
    </w:p>
    <w:p>
      <w:pPr>
        <w:rPr>
          <w:rFonts w:hint="eastAsia"/>
          <w:color w:val="auto"/>
          <w:highlight w:val="none"/>
          <w:lang w:eastAsia="zh-CN"/>
        </w:rPr>
      </w:pPr>
    </w:p>
    <w:p>
      <w:pPr>
        <w:rPr>
          <w:color w:val="auto"/>
          <w:highlight w:val="none"/>
        </w:rPr>
      </w:pPr>
    </w:p>
    <w:sectPr>
      <w:pgSz w:w="11907" w:h="16840"/>
      <w:pgMar w:top="1418" w:right="1095" w:bottom="1418" w:left="1304" w:header="794" w:footer="794" w:gutter="0"/>
      <w:pgBorders w:offsetFrom="page">
        <w:top w:val="none" w:sz="0" w:space="0"/>
        <w:left w:val="none" w:sz="0" w:space="0"/>
        <w:bottom w:val="none" w:sz="0" w:space="0"/>
        <w:right w:val="none" w:sz="0" w:space="0"/>
      </w:pgBorders>
      <w:cols w:space="720" w:num="1"/>
      <w:docGrid w:linePitch="286" w:charSpace="2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DCABA"/>
    <w:multiLevelType w:val="multilevel"/>
    <w:tmpl w:val="59ADCABA"/>
    <w:lvl w:ilvl="0" w:tentative="0">
      <w:start w:val="1"/>
      <w:numFmt w:val="decimal"/>
      <w:lvlText w:val="%1."/>
      <w:lvlJc w:val="left"/>
      <w:pPr>
        <w:ind w:left="436" w:hanging="336"/>
      </w:pPr>
    </w:lvl>
    <w:lvl w:ilvl="1" w:tentative="0">
      <w:start w:val="1"/>
      <w:numFmt w:val="lowerLetter"/>
      <w:lvlText w:val="%2."/>
      <w:lvlJc w:val="left"/>
      <w:pPr>
        <w:ind w:left="856" w:hanging="336"/>
      </w:pPr>
    </w:lvl>
    <w:lvl w:ilvl="2" w:tentative="0">
      <w:start w:val="1"/>
      <w:numFmt w:val="lowerRoman"/>
      <w:lvlText w:val="%3."/>
      <w:lvlJc w:val="left"/>
      <w:pPr>
        <w:ind w:left="1276" w:hanging="336"/>
      </w:pPr>
    </w:lvl>
    <w:lvl w:ilvl="3" w:tentative="0">
      <w:start w:val="1"/>
      <w:numFmt w:val="decimal"/>
      <w:lvlText w:val="%4."/>
      <w:lvlJc w:val="left"/>
      <w:pPr>
        <w:ind w:left="1696" w:hanging="336"/>
      </w:pPr>
    </w:lvl>
    <w:lvl w:ilvl="4" w:tentative="0">
      <w:start w:val="1"/>
      <w:numFmt w:val="lowerLetter"/>
      <w:lvlText w:val="%5."/>
      <w:lvlJc w:val="left"/>
      <w:pPr>
        <w:ind w:left="2116" w:hanging="336"/>
      </w:pPr>
    </w:lvl>
    <w:lvl w:ilvl="5" w:tentative="0">
      <w:start w:val="1"/>
      <w:numFmt w:val="lowerRoman"/>
      <w:lvlText w:val="%6."/>
      <w:lvlJc w:val="left"/>
      <w:pPr>
        <w:ind w:left="2536" w:hanging="336"/>
      </w:pPr>
    </w:lvl>
    <w:lvl w:ilvl="6" w:tentative="0">
      <w:start w:val="1"/>
      <w:numFmt w:val="decimal"/>
      <w:lvlText w:val="%7."/>
      <w:lvlJc w:val="left"/>
      <w:pPr>
        <w:ind w:left="2956" w:hanging="336"/>
      </w:pPr>
    </w:lvl>
    <w:lvl w:ilvl="7" w:tentative="0">
      <w:start w:val="1"/>
      <w:numFmt w:val="lowerLetter"/>
      <w:lvlText w:val="%8."/>
      <w:lvlJc w:val="left"/>
      <w:pPr>
        <w:ind w:left="3376" w:hanging="336"/>
      </w:pPr>
    </w:lvl>
    <w:lvl w:ilvl="8" w:tentative="0">
      <w:start w:val="1"/>
      <w:numFmt w:val="lowerRoman"/>
      <w:lvlText w:val="%9."/>
      <w:lvlJc w:val="left"/>
      <w:pPr>
        <w:ind w:left="3796" w:hanging="33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E3F52"/>
    <w:rsid w:val="437345E7"/>
    <w:rsid w:val="4D341A08"/>
    <w:rsid w:val="67227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widowControl w:val="0"/>
      <w:jc w:val="both"/>
    </w:pPr>
    <w:rPr>
      <w:kern w:val="2"/>
      <w:sz w:val="28"/>
    </w:rPr>
  </w:style>
  <w:style w:type="paragraph" w:customStyle="1" w:styleId="3">
    <w:name w:val="Default"/>
    <w:qFormat/>
    <w:uiPriority w:val="0"/>
    <w:pPr>
      <w:widowControl w:val="0"/>
      <w:autoSpaceDE w:val="0"/>
      <w:autoSpaceDN w:val="0"/>
    </w:pPr>
    <w:rPr>
      <w:rFonts w:ascii="宋体" w:hAnsi="Times New Roman" w:eastAsia="宋体" w:cs="Times New Roman"/>
      <w:color w:val="000000"/>
      <w:sz w:val="24"/>
      <w:szCs w:val="24"/>
      <w:lang w:val="en-US" w:eastAsia="zh-CN" w:bidi="ar-SA"/>
    </w:rPr>
  </w:style>
  <w:style w:type="paragraph" w:customStyle="1" w:styleId="6">
    <w:name w:val="表格文字"/>
    <w:basedOn w:val="7"/>
    <w:next w:val="2"/>
    <w:qFormat/>
    <w:uiPriority w:val="0"/>
    <w:pPr>
      <w:widowControl w:val="0"/>
      <w:spacing w:before="25" w:after="25" w:line="300" w:lineRule="auto"/>
      <w:jc w:val="both"/>
    </w:pPr>
    <w:rPr>
      <w:rFonts w:ascii="Times" w:hAnsi="Times"/>
      <w:spacing w:val="10"/>
      <w:sz w:val="24"/>
    </w:rPr>
  </w:style>
  <w:style w:type="paragraph" w:customStyle="1" w:styleId="7">
    <w:name w:val="表格文字（两侧对齐）"/>
    <w:basedOn w:val="1"/>
    <w:qFormat/>
    <w:uiPriority w:val="0"/>
    <w:rPr>
      <w:rFonts w:ascii="Calibri" w:hAnsi="Calibri"/>
      <w:kern w:val="0"/>
      <w:sz w:val="20"/>
    </w:rPr>
  </w:style>
  <w:style w:type="paragraph" w:customStyle="1" w:styleId="8">
    <w:name w:val="Table Text"/>
    <w:basedOn w:val="1"/>
    <w:semiHidden/>
    <w:qFormat/>
    <w:uiPriority w:val="0"/>
    <w:rPr>
      <w:rFonts w:ascii="宋体" w:hAnsi="宋体" w:eastAsia="宋体" w:cs="宋体"/>
      <w:sz w:val="17"/>
      <w:szCs w:val="17"/>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ontractReview xmlns="http://schemas.wps.cn/vas-ai-hub/contract-review">
  <reviewItems>
    <reviewItem>
      <errorID>5f39812c-0725-4338-b163-30a15678b9e5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D533C77</paraID>
      <start>13</start>
      <end>14</end>
      <status>unmodified</status>
      <modifiedWord/>
      <trackRevisions>false</trackRevisions>
    </reviewItem>
    <reviewItem>
      <errorID>a263ee2b-3ef8-454e-858f-3ff36fc5effd</errorID>
      <errorWord>年</errorWord>
      <group>L1_Word</group>
      <groupName>字词问题</groupName>
      <ability>L2_Typo</ability>
      <abilityName>字词错误</abilityName>
      <candidateList>
        <item>年度</item>
      </candidateList>
      <explain/>
      <paraID> D533C77</paraID>
      <start>18</start>
      <end>20</end>
      <status>modified</status>
      <modifiedWord>年度</modifiedWord>
      <trackRevisions>false</trackRevisions>
    </reviewItem>
    <reviewItem>
      <errorID>09b41335-36fe-421d-b6b1-a18dfc326513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61376914</paraID>
      <start>15</start>
      <end>16</end>
      <status>unmodified</status>
      <modifiedWord/>
      <trackRevisions>false</trackRevisions>
    </reviewItem>
    <reviewItem>
      <errorID>43629e09-93bb-4a1d-b1f0-f2be2f901972</errorID>
      <errorWord>)</errorWord>
      <group>L1_Format</group>
      <groupName>格式问题</groupName>
      <ability>L2_HalfPunc</ability>
      <abilityName>全半角检查</abilityName>
      <candidateList>
        <item>）</item>
      </candidateList>
      <explain>文本全半角错误。</explain>
      <paraID>298ECB13</paraID>
      <start>84</start>
      <end>85</end>
      <status>unmodified</status>
      <modifiedWord/>
      <trackRevisions>false</trackRevisions>
    </reviewItem>
    <reviewItem>
      <errorID>a1f070ec-8abd-446f-a090-27238b497fd0</errorID>
      <errorWord>(</errorWord>
      <group>L1_Format</group>
      <groupName>格式问题</groupName>
      <ability>L2_HalfPunc</ability>
      <abilityName>全半角检查</abilityName>
      <candidateList>
        <item>（</item>
      </candidateList>
      <explain>文本全半角错误。</explain>
      <paraID>298ECB13</paraID>
      <start>138</start>
      <end>139</end>
      <status>unmodified</status>
      <modifiedWord/>
      <trackRevisions>false</trackRevisions>
    </reviewItem>
    <reviewItem>
      <errorID>6bd4217e-8c72-496d-b590-7cc168b0dd58</errorID>
      <errorWord>)</errorWord>
      <group>L1_Format</group>
      <groupName>格式问题</groupName>
      <ability>L2_HalfPunc</ability>
      <abilityName>全半角检查</abilityName>
      <candidateList>
        <item>）</item>
      </candidateList>
      <explain>文本全半角错误。</explain>
      <paraID>298ECB13</paraID>
      <start>146</start>
      <end>147</end>
      <status>unmodified</status>
      <modifiedWord/>
      <trackRevisions>false</trackRevisions>
    </reviewItem>
    <reviewItem>
      <errorID>10fac8ef-2dea-42c3-aa15-cea7b4e32958</errorID>
      <errorWord>勘查</errorWord>
      <group>L1_Word</group>
      <groupName>字词问题</groupName>
      <ability>L2_Typo</ability>
      <abilityName>字词错误</abilityName>
      <candidateList>
        <item>勘察</item>
      </candidateList>
      <explain>〈动〉进行实地调查或查看（多用于采矿或工程施工前）：～现场｜～地形。也作勘查。</explain>
      <paraID>6A9C8D65</paraID>
      <start>123</start>
      <end>125</end>
      <status>unmodified</status>
      <modifiedWord/>
      <trackRevisions>false</trackRevisions>
    </reviewItem>
    <reviewItem>
      <errorID>1f74f05d-353a-4393-939e-16cc1fd83ccf</errorID>
      <errorWord>能</errorWord>
      <group>L1_Word</group>
      <groupName>字词问题</groupName>
      <ability>L2_Typo</ability>
      <abilityName>字词错误</abilityName>
      <candidateList>
        <item>能够</item>
      </candidateList>
      <explain/>
      <paraID>5E81E806</paraID>
      <start>8</start>
      <end>9</end>
      <status>unmodified</status>
      <modifiedWord/>
      <trackRevisions>false</trackRevisions>
    </reviewItem>
    <reviewItem>
      <errorID>e0c71e70-5046-433a-80aa-be723ff54f06</errorID>
      <errorWord>,</errorWord>
      <group>L1_Format</group>
      <groupName>格式问题</groupName>
      <ability>L2_HalfPunc</ability>
      <abilityName>全半角检查</abilityName>
      <candidateList>
        <item>，</item>
      </candidateList>
      <explain>文本全半角错误。</explain>
      <paraID>5A5D65CE</paraID>
      <start>56</start>
      <end>57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eaff75-6185-4c81-9e65-6af131824479}">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2026-03-05T07:02:00Z</dcterms:created>
  <dc:creator>陈果</dc:creator>
  <cp:lastModifiedBy>赖宇娟</cp:lastModifiedBy>
  <dcterms:modified xsi:type="dcterms:W3CDTF">2026-03-09T07:35:40Z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KSOTemplateDocerSaveRecord">
    <vt:lpwstr>eyJoZGlkIjoiZTBmNWZlNjIwZGJhMGJmY2RlNDFkZGZlYzg4NDRlZjciLCJ1c2VySWQiOiI0MzUxMzU1NzAifQ==</vt:lpwstr>
  </property>
  <property fmtid="{D5CDD505-2E9C-101B-9397-08002B2CF9AE}" pid="4" name="ICV">
    <vt:lpwstr>522BE5DA9F21411C889B46AA33A65EC6_12</vt:lpwstr>
  </property>
</Properties>
</file>