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="宋体" w:hAnsi="宋体" w:eastAsia="宋体" w:cs="宋体"/>
          <w:b/>
          <w:bCs/>
          <w:color w:val="auto"/>
          <w:sz w:val="72"/>
          <w:szCs w:val="72"/>
          <w:lang w:val="en-US" w:eastAsia="zh-CN"/>
        </w:rPr>
        <w:t>梅毒甲苯胺红不加热血清学试验诊断试剂盒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梅毒甲苯胺红不加热血清学试验诊断试剂盒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1"/>
          <w:szCs w:val="21"/>
          <w:u w:val="single"/>
          <w:lang w:val="en-US" w:eastAsia="zh-CN"/>
        </w:rPr>
        <w:t>梅毒甲苯胺红不加热血清学试验诊断试剂盒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梅毒甲苯胺红不加热血清学试验诊断试剂盒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梅毒甲苯胺红不加热血清学试验诊断试剂盒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F64E9C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6356CD8"/>
    <w:rsid w:val="38B0762B"/>
    <w:rsid w:val="397245F6"/>
    <w:rsid w:val="39EE5C61"/>
    <w:rsid w:val="3A4B4EF0"/>
    <w:rsid w:val="3AB36565"/>
    <w:rsid w:val="3B932DC0"/>
    <w:rsid w:val="3C1E18A5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C570E4"/>
    <w:rsid w:val="6DEE08AA"/>
    <w:rsid w:val="6F223B3C"/>
    <w:rsid w:val="6F9506A3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0</TotalTime>
  <ScaleCrop>false</ScaleCrop>
  <LinksUpToDate>false</LinksUpToDate>
  <CharactersWithSpaces>3153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2026-01-20T06:38:04Z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