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72" w:rsidRDefault="00F53930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A0C72" w:rsidRDefault="00F53930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A0C72" w:rsidRDefault="00AA0C72">
      <w:pPr>
        <w:jc w:val="center"/>
        <w:rPr>
          <w:b/>
          <w:sz w:val="24"/>
          <w:szCs w:val="44"/>
        </w:rPr>
      </w:pPr>
    </w:p>
    <w:p w:rsidR="00AA0C72" w:rsidRDefault="00F53930">
      <w:pPr>
        <w:spacing w:line="48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项目名称：</w:t>
      </w:r>
      <w:r>
        <w:rPr>
          <w:rFonts w:hint="eastAsia"/>
          <w:sz w:val="28"/>
          <w:szCs w:val="28"/>
          <w:u w:val="dotted"/>
        </w:rPr>
        <w:t>中山市黄圃人民医院</w:t>
      </w:r>
      <w:r>
        <w:rPr>
          <w:rFonts w:hint="eastAsia"/>
          <w:bCs/>
          <w:sz w:val="28"/>
          <w:szCs w:val="28"/>
          <w:u w:val="dotted"/>
        </w:rPr>
        <w:t>科研专项（基于人用经验扶仁止泻口服液的成药性研究）检测服务</w:t>
      </w:r>
      <w:r>
        <w:rPr>
          <w:rFonts w:hint="eastAsia"/>
          <w:sz w:val="28"/>
          <w:szCs w:val="28"/>
          <w:u w:val="dotted"/>
        </w:rPr>
        <w:t>项目</w:t>
      </w:r>
      <w:r>
        <w:rPr>
          <w:rFonts w:hint="eastAsia"/>
          <w:sz w:val="28"/>
          <w:szCs w:val="28"/>
          <w:u w:val="dotted"/>
        </w:rPr>
        <w:t>(</w:t>
      </w:r>
      <w:r w:rsidR="008D546C">
        <w:rPr>
          <w:rFonts w:hint="eastAsia"/>
          <w:sz w:val="28"/>
          <w:szCs w:val="28"/>
          <w:u w:val="dotted"/>
        </w:rPr>
        <w:t>五</w:t>
      </w:r>
      <w:r>
        <w:rPr>
          <w:rFonts w:hint="eastAsia"/>
          <w:sz w:val="28"/>
          <w:szCs w:val="28"/>
          <w:u w:val="dotted"/>
        </w:rPr>
        <w:t>次</w:t>
      </w:r>
      <w:r>
        <w:rPr>
          <w:rFonts w:hint="eastAsia"/>
          <w:sz w:val="28"/>
          <w:szCs w:val="28"/>
          <w:u w:val="dotted"/>
        </w:rPr>
        <w:t>)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37670350"/>
      <w:bookmarkStart w:id="1" w:name="文字29"/>
      <w:bookmarkStart w:id="2" w:name="_Toc49329250"/>
      <w:r>
        <w:rPr>
          <w:rFonts w:hint="eastAsia"/>
          <w:b/>
          <w:color w:val="000000" w:themeColor="text1"/>
          <w:sz w:val="28"/>
        </w:rPr>
        <w:t>一、</w:t>
      </w:r>
      <w:r>
        <w:rPr>
          <w:b/>
          <w:color w:val="000000" w:themeColor="text1"/>
          <w:sz w:val="28"/>
        </w:rPr>
        <w:t>项目概况：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ind w:firstLine="562"/>
        <w:jc w:val="left"/>
        <w:rPr>
          <w:sz w:val="24"/>
        </w:rPr>
      </w:pPr>
      <w:r>
        <w:rPr>
          <w:rFonts w:hint="eastAsia"/>
          <w:sz w:val="24"/>
        </w:rPr>
        <w:t>为保证我院制剂的稳定生产供应需求以及统一质量规范管理，需采购相关</w:t>
      </w:r>
      <w:r>
        <w:rPr>
          <w:rFonts w:hint="eastAsia"/>
          <w:bCs/>
          <w:sz w:val="24"/>
        </w:rPr>
        <w:t>实验药物</w:t>
      </w:r>
      <w:r>
        <w:rPr>
          <w:rFonts w:hint="eastAsia"/>
          <w:sz w:val="24"/>
        </w:rPr>
        <w:t>及相关原辅料</w:t>
      </w:r>
      <w:r>
        <w:rPr>
          <w:rFonts w:hint="eastAsia"/>
          <w:bCs/>
          <w:sz w:val="24"/>
        </w:rPr>
        <w:t>检测服务</w:t>
      </w:r>
      <w:r>
        <w:rPr>
          <w:rFonts w:hint="eastAsia"/>
          <w:sz w:val="24"/>
        </w:rPr>
        <w:t>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二、检测</w:t>
      </w:r>
      <w:r>
        <w:rPr>
          <w:b/>
          <w:color w:val="000000" w:themeColor="text1"/>
          <w:sz w:val="28"/>
        </w:rPr>
        <w:t>清单：</w:t>
      </w:r>
    </w:p>
    <w:tbl>
      <w:tblPr>
        <w:tblW w:w="9668" w:type="dxa"/>
        <w:tblInd w:w="98" w:type="dxa"/>
        <w:tblLayout w:type="fixed"/>
        <w:tblLook w:val="04A0"/>
      </w:tblPr>
      <w:tblGrid>
        <w:gridCol w:w="603"/>
        <w:gridCol w:w="2205"/>
        <w:gridCol w:w="3043"/>
        <w:gridCol w:w="2150"/>
        <w:gridCol w:w="1667"/>
      </w:tblGrid>
      <w:tr w:rsidR="00AA0C72">
        <w:trPr>
          <w:trHeight w:val="7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</w:rPr>
              <w:t>样品名称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测试方法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检测数量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蔗糖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2</w:t>
            </w:r>
            <w:r>
              <w:rPr>
                <w:rStyle w:val="font21"/>
                <w:rFonts w:hint="default"/>
              </w:rPr>
              <w:t>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有关物质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乙二醇和二甘醇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环氧乙烷和二氧六环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脂肪酸组成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</w:t>
            </w:r>
            <w:r w:rsidR="00E53AAD">
              <w:rPr>
                <w:rStyle w:val="font21"/>
                <w:rFonts w:hint="default"/>
              </w:rPr>
              <w:t>红外光吸收图谱</w:t>
            </w:r>
            <w:bookmarkStart w:id="3" w:name="_GoBack"/>
            <w:bookmarkEnd w:id="3"/>
            <w:r>
              <w:rPr>
                <w:rStyle w:val="font21"/>
                <w:rFonts w:hint="default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挥发性杂质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砂仁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苍术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AA0C72">
        <w:trPr>
          <w:trHeight w:val="82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AA0C72">
        <w:trPr>
          <w:trHeight w:val="11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AA0C72">
        <w:trPr>
          <w:trHeight w:val="118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AA0C72">
        <w:trPr>
          <w:trHeight w:val="79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C72" w:rsidRDefault="00F5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</w:tbl>
    <w:bookmarkEnd w:id="0"/>
    <w:bookmarkEnd w:id="1"/>
    <w:bookmarkEnd w:id="2"/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三、技术服务要求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（一）检测的品种详见检测清单；检测数量以实际送检数量为准。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（二）采购标的提供时间</w:t>
      </w:r>
      <w:r>
        <w:rPr>
          <w:rFonts w:hint="eastAsia"/>
          <w:color w:val="000000" w:themeColor="text1"/>
          <w:sz w:val="24"/>
        </w:rPr>
        <w:t xml:space="preserve">: </w:t>
      </w:r>
      <w:r>
        <w:rPr>
          <w:rFonts w:hint="eastAsia"/>
          <w:color w:val="000000" w:themeColor="text1"/>
          <w:sz w:val="24"/>
        </w:rPr>
        <w:t>分批分次不定时送检</w:t>
      </w:r>
      <w:r>
        <w:rPr>
          <w:rFonts w:hint="eastAsia"/>
          <w:sz w:val="24"/>
        </w:rPr>
        <w:t>；成交供应商自接收检测订单</w:t>
      </w:r>
      <w:r>
        <w:rPr>
          <w:sz w:val="24"/>
        </w:rPr>
        <w:t>之日起</w:t>
      </w:r>
      <w:r>
        <w:rPr>
          <w:rFonts w:hint="eastAsia"/>
          <w:b/>
          <w:bCs/>
          <w:sz w:val="24"/>
          <w:u w:val="single"/>
        </w:rPr>
        <w:t>5</w:t>
      </w:r>
      <w:r>
        <w:rPr>
          <w:rFonts w:hint="eastAsia"/>
          <w:b/>
          <w:bCs/>
          <w:sz w:val="24"/>
          <w:u w:val="single"/>
        </w:rPr>
        <w:t>至</w:t>
      </w:r>
      <w:r>
        <w:rPr>
          <w:rFonts w:hint="eastAsia"/>
          <w:b/>
          <w:bCs/>
          <w:sz w:val="24"/>
          <w:u w:val="single"/>
        </w:rPr>
        <w:t>7</w:t>
      </w:r>
      <w:r>
        <w:rPr>
          <w:sz w:val="24"/>
        </w:rPr>
        <w:t>个</w:t>
      </w:r>
      <w:r>
        <w:rPr>
          <w:rFonts w:hint="eastAsia"/>
          <w:sz w:val="24"/>
        </w:rPr>
        <w:t>工作日</w:t>
      </w:r>
      <w:r>
        <w:rPr>
          <w:sz w:val="24"/>
        </w:rPr>
        <w:t>内</w:t>
      </w:r>
      <w:r>
        <w:rPr>
          <w:rFonts w:hint="eastAsia"/>
          <w:sz w:val="24"/>
        </w:rPr>
        <w:t>出具检测结果并以电子版传送，纸质版检测报告在后一个工作日以邮寄方式提供给采购人</w:t>
      </w:r>
      <w:r>
        <w:rPr>
          <w:rFonts w:hint="eastAsia"/>
          <w:bCs/>
          <w:sz w:val="24"/>
        </w:rPr>
        <w:t>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/>
          <w:sz w:val="24"/>
        </w:rPr>
        <w:t>★</w:t>
      </w:r>
      <w:r>
        <w:rPr>
          <w:rFonts w:hint="eastAsia"/>
          <w:color w:val="000000" w:themeColor="text1"/>
          <w:sz w:val="24"/>
        </w:rPr>
        <w:t>（三）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出具</w:t>
      </w:r>
      <w:r>
        <w:rPr>
          <w:rFonts w:hint="eastAsia"/>
          <w:color w:val="000000" w:themeColor="text1"/>
          <w:sz w:val="24"/>
        </w:rPr>
        <w:t>CNAS</w:t>
      </w:r>
      <w:r>
        <w:rPr>
          <w:rFonts w:hint="eastAsia"/>
          <w:color w:val="000000" w:themeColor="text1"/>
          <w:sz w:val="24"/>
        </w:rPr>
        <w:t>或</w:t>
      </w:r>
      <w:r>
        <w:rPr>
          <w:rFonts w:hint="eastAsia"/>
          <w:color w:val="000000" w:themeColor="text1"/>
          <w:sz w:val="24"/>
        </w:rPr>
        <w:t>CMA</w:t>
      </w:r>
      <w:r>
        <w:rPr>
          <w:rFonts w:hint="eastAsia"/>
          <w:color w:val="000000" w:themeColor="text1"/>
          <w:sz w:val="24"/>
        </w:rPr>
        <w:t>质检报告（如有法定执行标准的），并附带原始图谱。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（四）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根据检查项目，自备对照品等检测耗材。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color w:val="000000" w:themeColor="text1"/>
          <w:sz w:val="24"/>
        </w:rPr>
        <w:t>（五）检验依据是《中国药典》一部或四部项下检测方法时，以最新执行标准版本为准。</w:t>
      </w:r>
    </w:p>
    <w:p w:rsidR="00AA0C72" w:rsidRDefault="00F53930">
      <w:pPr>
        <w:widowControl/>
        <w:tabs>
          <w:tab w:val="left" w:pos="636"/>
        </w:tabs>
        <w:spacing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（六）项目所产生的邮寄费用，由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负责。</w:t>
      </w:r>
    </w:p>
    <w:p w:rsidR="00AA0C72" w:rsidRDefault="00F53930">
      <w:pPr>
        <w:widowControl/>
        <w:tabs>
          <w:tab w:val="left" w:pos="636"/>
        </w:tabs>
        <w:spacing w:line="46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（七）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根据</w:t>
      </w:r>
      <w:r>
        <w:rPr>
          <w:rFonts w:hint="eastAsia"/>
          <w:bCs/>
          <w:sz w:val="24"/>
        </w:rPr>
        <w:t>检测清单</w:t>
      </w:r>
      <w:r>
        <w:rPr>
          <w:bCs/>
          <w:sz w:val="24"/>
        </w:rPr>
        <w:t>需求，向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下达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订单。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必须满足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需求，不论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规模多少，均应保证按时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不得以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量少而拒绝按时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，因上述理由经查属实二次以上，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sz w:val="24"/>
        </w:rPr>
        <w:t>（八）</w:t>
      </w:r>
      <w:r>
        <w:rPr>
          <w:sz w:val="24"/>
        </w:rPr>
        <w:t>若</w:t>
      </w:r>
      <w:r>
        <w:rPr>
          <w:rFonts w:hint="eastAsia"/>
          <w:sz w:val="24"/>
        </w:rPr>
        <w:t>成交供应商有未能及时完成服务需求的</w:t>
      </w:r>
      <w:r>
        <w:rPr>
          <w:sz w:val="24"/>
        </w:rPr>
        <w:t>特殊情况时，保证提前</w:t>
      </w:r>
      <w:r>
        <w:rPr>
          <w:b/>
          <w:sz w:val="24"/>
          <w:u w:val="single"/>
        </w:rPr>
        <w:t xml:space="preserve"> 5 </w:t>
      </w:r>
      <w:r>
        <w:rPr>
          <w:sz w:val="24"/>
        </w:rPr>
        <w:t>个工作日通知</w:t>
      </w:r>
      <w:r>
        <w:rPr>
          <w:rFonts w:hint="eastAsia"/>
          <w:sz w:val="24"/>
        </w:rPr>
        <w:t>采购人</w:t>
      </w:r>
      <w:r>
        <w:rPr>
          <w:sz w:val="24"/>
        </w:rPr>
        <w:t>，并出示加盖公章的停止</w:t>
      </w:r>
      <w:r>
        <w:rPr>
          <w:rFonts w:hint="eastAsia"/>
          <w:sz w:val="24"/>
        </w:rPr>
        <w:t>检测</w:t>
      </w:r>
      <w:r>
        <w:rPr>
          <w:sz w:val="24"/>
        </w:rPr>
        <w:t>书面说明，价格变动不能成为停止</w:t>
      </w:r>
      <w:r>
        <w:rPr>
          <w:rFonts w:hint="eastAsia"/>
          <w:sz w:val="24"/>
        </w:rPr>
        <w:t>检测</w:t>
      </w:r>
      <w:r>
        <w:rPr>
          <w:sz w:val="24"/>
        </w:rPr>
        <w:t>理由；沟通两次未果，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</w:t>
      </w:r>
      <w:r>
        <w:rPr>
          <w:b/>
          <w:sz w:val="28"/>
        </w:rPr>
        <w:t>报价说明：</w:t>
      </w:r>
    </w:p>
    <w:p w:rsidR="00AA0C72" w:rsidRDefault="00F53930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A0C72" w:rsidRDefault="00F53930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A0C72" w:rsidRDefault="00F53930" w:rsidP="008D546C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4" w:name="_Toc224529817"/>
      <w:bookmarkStart w:id="5" w:name="_Toc224529781"/>
      <w:r>
        <w:rPr>
          <w:rFonts w:hint="eastAsia"/>
          <w:b/>
          <w:sz w:val="28"/>
        </w:rPr>
        <w:t>五、付款</w:t>
      </w:r>
      <w:bookmarkEnd w:id="4"/>
      <w:bookmarkEnd w:id="5"/>
      <w:r>
        <w:rPr>
          <w:rFonts w:hint="eastAsia"/>
          <w:b/>
          <w:sz w:val="28"/>
        </w:rPr>
        <w:t>方式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（一）检测的</w:t>
      </w:r>
      <w:r>
        <w:rPr>
          <w:sz w:val="24"/>
        </w:rPr>
        <w:t>金额按实际产生费用结算。</w:t>
      </w:r>
      <w:r>
        <w:rPr>
          <w:rFonts w:hint="eastAsia"/>
          <w:sz w:val="24"/>
        </w:rPr>
        <w:t>由采购人按每次检测清单的实际金额进行单次支付。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（二）</w:t>
      </w:r>
      <w:r>
        <w:rPr>
          <w:rFonts w:hint="eastAsia"/>
          <w:sz w:val="24"/>
        </w:rPr>
        <w:t>采购人在收到检测报告和</w:t>
      </w:r>
      <w:r>
        <w:rPr>
          <w:sz w:val="24"/>
        </w:rPr>
        <w:t>正式有效</w:t>
      </w:r>
      <w:r>
        <w:rPr>
          <w:rFonts w:hint="eastAsia"/>
          <w:sz w:val="24"/>
        </w:rPr>
        <w:t>发票等资料核对无误后，在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日内以银行转账方式一次性向成交供应商支付款项。</w:t>
      </w:r>
    </w:p>
    <w:p w:rsidR="00AA0C72" w:rsidRDefault="00F53930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（三）</w:t>
      </w:r>
      <w:r>
        <w:rPr>
          <w:rFonts w:hint="eastAsia"/>
          <w:sz w:val="24"/>
        </w:rPr>
        <w:t>因采购人使用的是财政资金，采购人申请汇款审批之日视为付款之日，若审批延迟则相应费用到账延迟，且不视为采购人违约。</w:t>
      </w:r>
    </w:p>
    <w:p w:rsidR="00AA0C72" w:rsidRDefault="00AA0C72">
      <w:pPr>
        <w:spacing w:line="360" w:lineRule="auto"/>
        <w:rPr>
          <w:sz w:val="24"/>
        </w:rPr>
      </w:pPr>
    </w:p>
    <w:sectPr w:rsidR="00AA0C72" w:rsidSect="00AA0C72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5DD" w:rsidRDefault="00ED55DD" w:rsidP="00E53AAD">
      <w:r>
        <w:separator/>
      </w:r>
    </w:p>
  </w:endnote>
  <w:endnote w:type="continuationSeparator" w:id="1">
    <w:p w:rsidR="00ED55DD" w:rsidRDefault="00ED55DD" w:rsidP="00E5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5DD" w:rsidRDefault="00ED55DD" w:rsidP="00E53AAD">
      <w:r>
        <w:separator/>
      </w:r>
    </w:p>
  </w:footnote>
  <w:footnote w:type="continuationSeparator" w:id="1">
    <w:p w:rsidR="00ED55DD" w:rsidRDefault="00ED55DD" w:rsidP="00E53AA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野">
    <w15:presenceInfo w15:providerId="WPS Office" w15:userId="11559663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24E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8417C"/>
    <w:rsid w:val="00085AC3"/>
    <w:rsid w:val="00086DB4"/>
    <w:rsid w:val="00086DE4"/>
    <w:rsid w:val="00087B88"/>
    <w:rsid w:val="000971D8"/>
    <w:rsid w:val="000A0F5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D42D7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7E5"/>
    <w:rsid w:val="00131B42"/>
    <w:rsid w:val="0013349C"/>
    <w:rsid w:val="001336B6"/>
    <w:rsid w:val="001340E3"/>
    <w:rsid w:val="00136096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72760"/>
    <w:rsid w:val="0017407B"/>
    <w:rsid w:val="00181A10"/>
    <w:rsid w:val="00181E13"/>
    <w:rsid w:val="00184D21"/>
    <w:rsid w:val="0018662F"/>
    <w:rsid w:val="00186BEE"/>
    <w:rsid w:val="00194E99"/>
    <w:rsid w:val="001A734E"/>
    <w:rsid w:val="001A78AD"/>
    <w:rsid w:val="001B007F"/>
    <w:rsid w:val="001B3B71"/>
    <w:rsid w:val="001C0E7D"/>
    <w:rsid w:val="001C5608"/>
    <w:rsid w:val="001C65C3"/>
    <w:rsid w:val="001C6A9D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105"/>
    <w:rsid w:val="00215A0A"/>
    <w:rsid w:val="00222E63"/>
    <w:rsid w:val="00226EC0"/>
    <w:rsid w:val="002316C5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C7018"/>
    <w:rsid w:val="003D51A2"/>
    <w:rsid w:val="003E31BA"/>
    <w:rsid w:val="003E6889"/>
    <w:rsid w:val="003F017B"/>
    <w:rsid w:val="003F0825"/>
    <w:rsid w:val="004019C1"/>
    <w:rsid w:val="004037BF"/>
    <w:rsid w:val="00404B59"/>
    <w:rsid w:val="004051BC"/>
    <w:rsid w:val="00414FE3"/>
    <w:rsid w:val="004166E2"/>
    <w:rsid w:val="00425216"/>
    <w:rsid w:val="00434D1C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881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7DBD"/>
    <w:rsid w:val="004F0797"/>
    <w:rsid w:val="004F1462"/>
    <w:rsid w:val="004F14E6"/>
    <w:rsid w:val="004F5353"/>
    <w:rsid w:val="004F704A"/>
    <w:rsid w:val="00500413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138F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119"/>
    <w:rsid w:val="006677B2"/>
    <w:rsid w:val="00670421"/>
    <w:rsid w:val="00671EF1"/>
    <w:rsid w:val="00672AB5"/>
    <w:rsid w:val="00673229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D546C"/>
    <w:rsid w:val="008E4E99"/>
    <w:rsid w:val="008F0B00"/>
    <w:rsid w:val="008F65C0"/>
    <w:rsid w:val="00904518"/>
    <w:rsid w:val="00917CF5"/>
    <w:rsid w:val="00920768"/>
    <w:rsid w:val="00921191"/>
    <w:rsid w:val="009303DF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B7F23"/>
    <w:rsid w:val="009C44D2"/>
    <w:rsid w:val="009C4EF0"/>
    <w:rsid w:val="009D181B"/>
    <w:rsid w:val="009D4A66"/>
    <w:rsid w:val="009D7731"/>
    <w:rsid w:val="009E73A5"/>
    <w:rsid w:val="009E7B06"/>
    <w:rsid w:val="009F0EB0"/>
    <w:rsid w:val="009F3F54"/>
    <w:rsid w:val="009F5AFF"/>
    <w:rsid w:val="009F728A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0C72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0521"/>
    <w:rsid w:val="00AF3C57"/>
    <w:rsid w:val="00AF498F"/>
    <w:rsid w:val="00AF74EA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F75"/>
    <w:rsid w:val="00B437A0"/>
    <w:rsid w:val="00B47AF4"/>
    <w:rsid w:val="00B5299A"/>
    <w:rsid w:val="00B550C9"/>
    <w:rsid w:val="00B62042"/>
    <w:rsid w:val="00B66A81"/>
    <w:rsid w:val="00B725B6"/>
    <w:rsid w:val="00B755D6"/>
    <w:rsid w:val="00B81155"/>
    <w:rsid w:val="00B83138"/>
    <w:rsid w:val="00B92B6E"/>
    <w:rsid w:val="00BA0693"/>
    <w:rsid w:val="00BA253A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32DE"/>
    <w:rsid w:val="00C24297"/>
    <w:rsid w:val="00C36283"/>
    <w:rsid w:val="00C37631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2497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2940"/>
    <w:rsid w:val="00D94820"/>
    <w:rsid w:val="00D9594D"/>
    <w:rsid w:val="00D97C44"/>
    <w:rsid w:val="00DA01FE"/>
    <w:rsid w:val="00DA3BF0"/>
    <w:rsid w:val="00DA6114"/>
    <w:rsid w:val="00DB0173"/>
    <w:rsid w:val="00DB249A"/>
    <w:rsid w:val="00DB6105"/>
    <w:rsid w:val="00DB7124"/>
    <w:rsid w:val="00DC0DDA"/>
    <w:rsid w:val="00DC1FD3"/>
    <w:rsid w:val="00DC224A"/>
    <w:rsid w:val="00DC4F0E"/>
    <w:rsid w:val="00DD1534"/>
    <w:rsid w:val="00DD2CAC"/>
    <w:rsid w:val="00DE5CD0"/>
    <w:rsid w:val="00DE6831"/>
    <w:rsid w:val="00DF2DFC"/>
    <w:rsid w:val="00DF3DD1"/>
    <w:rsid w:val="00DF6B5A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3423"/>
    <w:rsid w:val="00E53AAD"/>
    <w:rsid w:val="00E550E2"/>
    <w:rsid w:val="00E56A0C"/>
    <w:rsid w:val="00E629C7"/>
    <w:rsid w:val="00E6396D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52E4"/>
    <w:rsid w:val="00EB79AD"/>
    <w:rsid w:val="00EC063C"/>
    <w:rsid w:val="00EC1250"/>
    <w:rsid w:val="00EC46EE"/>
    <w:rsid w:val="00ED55DD"/>
    <w:rsid w:val="00ED597B"/>
    <w:rsid w:val="00EE1FFC"/>
    <w:rsid w:val="00EE5422"/>
    <w:rsid w:val="00EE7F61"/>
    <w:rsid w:val="00EF29BA"/>
    <w:rsid w:val="00EF3EF9"/>
    <w:rsid w:val="00EF5CC3"/>
    <w:rsid w:val="00EF7BC1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3930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414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1924B1"/>
    <w:rsid w:val="0E5C05EF"/>
    <w:rsid w:val="107514F4"/>
    <w:rsid w:val="115B61C8"/>
    <w:rsid w:val="125D4B35"/>
    <w:rsid w:val="127A7296"/>
    <w:rsid w:val="18B232E6"/>
    <w:rsid w:val="1A610916"/>
    <w:rsid w:val="1D734FE3"/>
    <w:rsid w:val="1DBB1D54"/>
    <w:rsid w:val="1E615568"/>
    <w:rsid w:val="220417DF"/>
    <w:rsid w:val="22F84FCF"/>
    <w:rsid w:val="23B77BE8"/>
    <w:rsid w:val="256F162A"/>
    <w:rsid w:val="272555CB"/>
    <w:rsid w:val="28BC7280"/>
    <w:rsid w:val="29B36EBE"/>
    <w:rsid w:val="2C212DDC"/>
    <w:rsid w:val="2DE7182C"/>
    <w:rsid w:val="32FD564D"/>
    <w:rsid w:val="36C16458"/>
    <w:rsid w:val="38A601AD"/>
    <w:rsid w:val="47B03B0D"/>
    <w:rsid w:val="4AEE787E"/>
    <w:rsid w:val="4C5F67DB"/>
    <w:rsid w:val="4E0F576E"/>
    <w:rsid w:val="4FED7EC8"/>
    <w:rsid w:val="51117B30"/>
    <w:rsid w:val="55A52C82"/>
    <w:rsid w:val="57464745"/>
    <w:rsid w:val="5753013E"/>
    <w:rsid w:val="5772338C"/>
    <w:rsid w:val="59AF6DF2"/>
    <w:rsid w:val="5B075F2B"/>
    <w:rsid w:val="5C215BE8"/>
    <w:rsid w:val="5ECC321C"/>
    <w:rsid w:val="65C14135"/>
    <w:rsid w:val="66877047"/>
    <w:rsid w:val="66D47E98"/>
    <w:rsid w:val="6775674B"/>
    <w:rsid w:val="6A8F7F00"/>
    <w:rsid w:val="6AFE1987"/>
    <w:rsid w:val="6B013226"/>
    <w:rsid w:val="6C494E84"/>
    <w:rsid w:val="6CE25252"/>
    <w:rsid w:val="6CFA2B3C"/>
    <w:rsid w:val="745F5832"/>
    <w:rsid w:val="75096F5F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0C72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A0C72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A0C7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A0C72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A0C72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A0C72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A0C72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A0C72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A0C72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A0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A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A0C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A0C72"/>
  </w:style>
  <w:style w:type="character" w:styleId="aa">
    <w:name w:val="Hyperlink"/>
    <w:qFormat/>
    <w:rsid w:val="00AA0C72"/>
    <w:rPr>
      <w:color w:val="0000FF"/>
      <w:u w:val="single"/>
    </w:rPr>
  </w:style>
  <w:style w:type="character" w:styleId="ab">
    <w:name w:val="annotation reference"/>
    <w:semiHidden/>
    <w:qFormat/>
    <w:rsid w:val="00AA0C72"/>
    <w:rPr>
      <w:sz w:val="21"/>
      <w:szCs w:val="21"/>
    </w:rPr>
  </w:style>
  <w:style w:type="character" w:customStyle="1" w:styleId="Char0">
    <w:name w:val="页眉 Char"/>
    <w:link w:val="a7"/>
    <w:qFormat/>
    <w:rsid w:val="00AA0C72"/>
    <w:rPr>
      <w:kern w:val="2"/>
      <w:sz w:val="18"/>
      <w:szCs w:val="18"/>
    </w:rPr>
  </w:style>
  <w:style w:type="paragraph" w:customStyle="1" w:styleId="60">
    <w:name w:val="正文_6"/>
    <w:qFormat/>
    <w:rsid w:val="00AA0C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A0C72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A0C72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A0C72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A0C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A0C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A0C72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A0C72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A0C72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A0C72"/>
    <w:pPr>
      <w:ind w:firstLineChars="200" w:firstLine="420"/>
    </w:pPr>
  </w:style>
  <w:style w:type="paragraph" w:customStyle="1" w:styleId="0">
    <w:name w:val="正文_0"/>
    <w:qFormat/>
    <w:rsid w:val="00AA0C72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A0C72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A0C72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A0C72"/>
    <w:rPr>
      <w:kern w:val="2"/>
      <w:sz w:val="18"/>
      <w:szCs w:val="18"/>
    </w:rPr>
  </w:style>
  <w:style w:type="paragraph" w:customStyle="1" w:styleId="Default">
    <w:name w:val="Default"/>
    <w:qFormat/>
    <w:rsid w:val="00AA0C72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A0C7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A0C72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A0C7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A0C72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21</cp:revision>
  <cp:lastPrinted>2025-09-23T01:20:00Z</cp:lastPrinted>
  <dcterms:created xsi:type="dcterms:W3CDTF">2025-09-08T11:31:00Z</dcterms:created>
  <dcterms:modified xsi:type="dcterms:W3CDTF">2026-01-16T01:59:00Z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eyJoZGlkIjoiNTNhYTE4NDc5YjY5MWVhYjcxMTA4NDZkYmRlNzA5NWIiLCJ1c2VySWQiOiIzNDY1ODM3NjkifQ==</vt:lpwstr>
  </property>
  <property fmtid="{D5CDD505-2E9C-101B-9397-08002B2CF9AE}" pid="4" name="ICV">
    <vt:lpwstr>7980EEF044A54C6A80D03FDE72356638_13</vt:lpwstr>
  </property>
</Properties>
</file>