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hAnsi="宋体"/>
          <w:b w:val="0"/>
          <w:bCs w:val="0"/>
          <w:sz w:val="28"/>
          <w:szCs w:val="28"/>
        </w:rPr>
      </w:pPr>
      <w:r>
        <w:rPr>
          <w:rFonts w:hint="default" w:hAnsi="宋体"/>
          <w:b w:val="0"/>
          <w:bCs w:val="0"/>
          <w:sz w:val="28"/>
          <w:szCs w:val="28"/>
        </w:rPr>
        <w:t>附件</w:t>
      </w:r>
      <w:r>
        <w:rPr>
          <w:rFonts w:hint="eastAsia" w:hAnsi="宋体"/>
          <w:b w:val="0"/>
          <w:bCs w:val="0"/>
          <w:sz w:val="28"/>
          <w:szCs w:val="28"/>
          <w:lang w:val="en-US" w:eastAsia="zh-CN"/>
        </w:rPr>
        <w:t>3</w:t>
      </w:r>
      <w:r>
        <w:rPr>
          <w:rFonts w:hAnsi="宋体"/>
          <w:b w:val="0"/>
          <w:bCs w:val="0"/>
          <w:sz w:val="28"/>
          <w:szCs w:val="28"/>
        </w:rPr>
        <w:t>：</w:t>
      </w:r>
    </w:p>
    <w:p>
      <w:pPr>
        <w:pStyle w:val="8"/>
        <w:jc w:val="center"/>
        <w:rPr>
          <w:rFonts w:hint="eastAsia"/>
          <w:b w:val="0"/>
          <w:bCs w:val="0"/>
          <w:sz w:val="72"/>
          <w:szCs w:val="72"/>
        </w:rPr>
      </w:pPr>
      <w:r>
        <w:rPr>
          <w:rFonts w:hint="eastAsia" w:eastAsiaTheme="minorEastAsia"/>
          <w:b w:val="0"/>
          <w:bCs w:val="0"/>
          <w:spacing w:val="-23"/>
          <w:sz w:val="72"/>
          <w:szCs w:val="72"/>
          <w:lang w:val="en-US" w:eastAsia="zh-CN"/>
        </w:rPr>
        <w:t>中山市黄圃人民医院</w:t>
      </w:r>
      <w:r>
        <w:rPr>
          <w:rFonts w:hint="eastAsia" w:asciiTheme="minorEastAsia" w:hAnsiTheme="minorEastAsia" w:eastAsiaTheme="minorEastAsia" w:cstheme="minorEastAsia"/>
          <w:b w:val="0"/>
          <w:bCs w:val="0"/>
          <w:spacing w:val="-23"/>
          <w:sz w:val="72"/>
          <w:szCs w:val="72"/>
          <w:lang w:val="en-US" w:eastAsia="zh-CN"/>
        </w:rPr>
        <w:t>2026-2027</w:t>
      </w:r>
      <w:r>
        <w:rPr>
          <w:rFonts w:hint="eastAsia" w:eastAsiaTheme="minorEastAsia"/>
          <w:b w:val="0"/>
          <w:bCs w:val="0"/>
          <w:spacing w:val="-23"/>
          <w:sz w:val="72"/>
          <w:szCs w:val="72"/>
          <w:lang w:val="en-US" w:eastAsia="zh-CN"/>
        </w:rPr>
        <w:t>年度印刷服务项目</w:t>
      </w:r>
      <w:r>
        <w:rPr>
          <w:rFonts w:hint="eastAsia"/>
          <w:b w:val="0"/>
          <w:bCs w:val="0"/>
          <w:sz w:val="72"/>
          <w:szCs w:val="72"/>
        </w:rPr>
        <w:t>响应文件</w:t>
      </w:r>
    </w:p>
    <w:p>
      <w:pPr>
        <w:pStyle w:val="8"/>
        <w:jc w:val="center"/>
        <w:rPr>
          <w:b w:val="0"/>
          <w:bCs w:val="0"/>
          <w:sz w:val="72"/>
          <w:szCs w:val="72"/>
        </w:rPr>
      </w:pPr>
      <w:r>
        <w:rPr>
          <w:rFonts w:hint="eastAsia"/>
          <w:b w:val="0"/>
          <w:bCs w:val="0"/>
          <w:sz w:val="72"/>
          <w:szCs w:val="72"/>
        </w:rPr>
        <w:t>（正本/副本）</w:t>
      </w: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pStyle w:val="13"/>
        <w:jc w:val="center"/>
        <w:rPr>
          <w:rFonts w:hAnsi="宋体" w:cs="宋体"/>
          <w:b/>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429" w:firstLineChars="100"/>
        <w:textAlignment w:val="auto"/>
        <w:rPr>
          <w:rFonts w:hint="eastAsia" w:ascii="宋体" w:hAnsi="宋体"/>
          <w:b/>
          <w:bCs/>
          <w:sz w:val="24"/>
          <w:szCs w:val="24"/>
          <w:lang w:eastAsia="zh-CN"/>
        </w:rPr>
      </w:pPr>
      <w:r>
        <w:rPr>
          <w:rFonts w:ascii="宋体" w:hAnsi="宋体"/>
          <w:b/>
          <w:bCs/>
          <w:spacing w:val="54"/>
          <w:kern w:val="0"/>
          <w:sz w:val="32"/>
          <w:szCs w:val="32"/>
          <w:fitText w:val="1605" w:id="0"/>
        </w:rPr>
        <w:t>项目名</w:t>
      </w:r>
      <w:r>
        <w:rPr>
          <w:rFonts w:ascii="宋体" w:hAnsi="宋体"/>
          <w:b/>
          <w:bCs/>
          <w:spacing w:val="0"/>
          <w:kern w:val="0"/>
          <w:sz w:val="32"/>
          <w:szCs w:val="32"/>
          <w:fitText w:val="1605" w:id="0"/>
        </w:rPr>
        <w:t>称</w:t>
      </w:r>
      <w:r>
        <w:rPr>
          <w:rFonts w:ascii="宋体" w:hAnsi="宋体"/>
          <w:b/>
          <w:bCs/>
          <w:sz w:val="32"/>
          <w:szCs w:val="32"/>
        </w:rPr>
        <w:t>：</w:t>
      </w:r>
      <w:r>
        <w:rPr>
          <w:rFonts w:hint="eastAsia" w:ascii="宋体" w:hAnsi="宋体"/>
          <w:b/>
          <w:bCs/>
          <w:sz w:val="24"/>
          <w:szCs w:val="24"/>
          <w:lang w:eastAsia="zh-CN"/>
        </w:rPr>
        <w:t>中山市黄圃人民医院202</w:t>
      </w:r>
      <w:r>
        <w:rPr>
          <w:rFonts w:hint="eastAsia" w:ascii="宋体" w:hAnsi="宋体"/>
          <w:b/>
          <w:bCs/>
          <w:sz w:val="24"/>
          <w:szCs w:val="24"/>
          <w:lang w:val="en-US" w:eastAsia="zh-CN"/>
        </w:rPr>
        <w:t>6-2027</w:t>
      </w:r>
      <w:r>
        <w:rPr>
          <w:rFonts w:hint="eastAsia" w:ascii="宋体" w:hAnsi="宋体"/>
          <w:b/>
          <w:bCs/>
          <w:sz w:val="24"/>
          <w:szCs w:val="24"/>
          <w:lang w:eastAsia="zh-CN"/>
        </w:rPr>
        <w:t>年度印刷服务项目</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r>
        <w:rPr>
          <w:rFonts w:ascii="宋体" w:hAnsi="宋体"/>
          <w:b/>
          <w:bCs/>
          <w:spacing w:val="0"/>
          <w:w w:val="100"/>
          <w:kern w:val="0"/>
          <w:sz w:val="32"/>
          <w:szCs w:val="32"/>
          <w:fitText w:val="1605" w:id="1"/>
        </w:rPr>
        <w:t>响应人名称</w:t>
      </w:r>
      <w:r>
        <w:rPr>
          <w:rFonts w:ascii="宋体" w:hAnsi="宋体"/>
          <w:b/>
          <w:bCs/>
          <w:sz w:val="32"/>
          <w:szCs w:val="32"/>
        </w:rPr>
        <w:t>：</w:t>
      </w:r>
    </w:p>
    <w:p>
      <w:pPr>
        <w:keepNext w:val="0"/>
        <w:keepLines w:val="0"/>
        <w:pageBreakBefore w:val="0"/>
        <w:widowControl w:val="0"/>
        <w:kinsoku/>
        <w:wordWrap/>
        <w:overflowPunct/>
        <w:topLinePunct w:val="0"/>
        <w:autoSpaceDE/>
        <w:autoSpaceDN/>
        <w:bidi w:val="0"/>
        <w:adjustRightInd/>
        <w:snapToGrid/>
        <w:spacing w:line="360" w:lineRule="auto"/>
        <w:ind w:firstLine="479" w:firstLineChars="149"/>
        <w:textAlignment w:val="auto"/>
        <w:rPr>
          <w:rFonts w:hint="default" w:ascii="宋体" w:hAnsi="宋体"/>
          <w:b/>
          <w:bCs/>
          <w:sz w:val="32"/>
          <w:szCs w:val="32"/>
        </w:rPr>
      </w:pPr>
      <w:bookmarkStart w:id="0" w:name="_Toc21417"/>
      <w:r>
        <w:rPr>
          <w:rFonts w:ascii="宋体" w:hAnsi="宋体"/>
          <w:b/>
          <w:bCs/>
          <w:spacing w:val="0"/>
          <w:kern w:val="0"/>
          <w:sz w:val="32"/>
          <w:szCs w:val="32"/>
          <w:fitText w:val="1605" w:id="2"/>
        </w:rPr>
        <w:t>日      期</w:t>
      </w:r>
      <w:r>
        <w:rPr>
          <w:rFonts w:ascii="宋体" w:hAnsi="宋体"/>
          <w:b/>
          <w:bCs/>
          <w:sz w:val="32"/>
          <w:szCs w:val="32"/>
        </w:rPr>
        <w:t>：    年    月    日</w:t>
      </w:r>
      <w:bookmarkEnd w:id="0"/>
    </w:p>
    <w:p>
      <w:pPr>
        <w:pStyle w:val="8"/>
        <w:jc w:val="left"/>
        <w:rPr>
          <w:rFonts w:ascii="宋体" w:hAnsi="宋体" w:cs="宋体"/>
          <w:b/>
          <w:bCs/>
          <w:sz w:val="32"/>
          <w:szCs w:val="32"/>
        </w:rPr>
      </w:pPr>
    </w:p>
    <w:p>
      <w:pPr>
        <w:rPr>
          <w:rFonts w:hint="default" w:ascii="宋体" w:hAnsi="宋体"/>
          <w:sz w:val="32"/>
          <w:szCs w:val="32"/>
        </w:rPr>
      </w:pPr>
    </w:p>
    <w:p>
      <w:pPr>
        <w:pStyle w:val="8"/>
        <w:sectPr>
          <w:headerReference r:id="rId3" w:type="default"/>
          <w:footerReference r:id="rId4" w:type="default"/>
          <w:pgSz w:w="11907" w:h="16840"/>
          <w:pgMar w:top="1418" w:right="1304" w:bottom="1361" w:left="1361" w:header="851" w:footer="992" w:gutter="0"/>
          <w:pgNumType w:fmt="decimal"/>
          <w:cols w:space="720" w:num="1"/>
          <w:docGrid w:linePitch="312" w:charSpace="0"/>
        </w:sectPr>
      </w:pPr>
    </w:p>
    <w:p>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响应</w:t>
      </w:r>
      <w:r>
        <w:rPr>
          <w:rFonts w:hint="eastAsia" w:asciiTheme="minorEastAsia" w:hAnsiTheme="minorEastAsia" w:eastAsiaTheme="minorEastAsia" w:cstheme="minorEastAsia"/>
          <w:b/>
          <w:sz w:val="36"/>
          <w:szCs w:val="36"/>
          <w:highlight w:val="none"/>
        </w:rPr>
        <w:t>文件目录</w:t>
      </w:r>
      <w:r>
        <w:rPr>
          <w:rFonts w:hint="eastAsia" w:asciiTheme="minorEastAsia" w:hAnsiTheme="minorEastAsia" w:eastAsiaTheme="minorEastAsia" w:cstheme="minorEastAsia"/>
          <w:b/>
          <w:sz w:val="36"/>
          <w:szCs w:val="36"/>
          <w:highlight w:val="none"/>
          <w:lang w:eastAsia="zh-CN"/>
        </w:rPr>
        <w:t>（请附页码）</w:t>
      </w:r>
    </w:p>
    <w:p>
      <w:pPr>
        <w:jc w:val="center"/>
        <w:rPr>
          <w:rFonts w:hint="eastAsia" w:asciiTheme="minorEastAsia" w:hAnsiTheme="minorEastAsia" w:eastAsiaTheme="minorEastAsia" w:cstheme="minorEastAsia"/>
          <w:b/>
          <w:sz w:val="36"/>
          <w:szCs w:val="36"/>
          <w:highlight w:val="none"/>
        </w:rPr>
      </w:pP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自查表</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1.1资格自查表</w:t>
      </w:r>
    </w:p>
    <w:p>
      <w:pPr>
        <w:spacing w:line="360" w:lineRule="auto"/>
        <w:ind w:firstLine="48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2</w:t>
      </w:r>
      <w:r>
        <w:rPr>
          <w:rFonts w:hint="eastAsia" w:ascii="宋体" w:hAnsi="宋体" w:eastAsia="宋体" w:cs="宋体"/>
          <w:kern w:val="2"/>
          <w:sz w:val="24"/>
          <w:szCs w:val="24"/>
          <w:lang w:val="en-US" w:eastAsia="zh-CN" w:bidi="ar-SA"/>
        </w:rPr>
        <w:t>符合自查表</w:t>
      </w:r>
    </w:p>
    <w:p>
      <w:pPr>
        <w:spacing w:line="360" w:lineRule="auto"/>
        <w:ind w:firstLine="480"/>
        <w:jc w:val="left"/>
        <w:outlineLvl w:val="0"/>
        <w:rPr>
          <w:rFonts w:hint="default"/>
          <w:lang w:val="en-US" w:eastAsia="zh-CN"/>
        </w:rPr>
      </w:pP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商务技术评审自查表</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二、</w:t>
      </w:r>
      <w:r>
        <w:rPr>
          <w:rFonts w:hint="eastAsia" w:ascii="宋体" w:hAnsi="宋体" w:eastAsia="宋体" w:cs="宋体"/>
          <w:kern w:val="2"/>
          <w:sz w:val="24"/>
          <w:szCs w:val="24"/>
          <w:lang w:val="en-US" w:eastAsia="zh-CN" w:bidi="ar-SA"/>
        </w:rPr>
        <w:t>资格性文件</w:t>
      </w:r>
    </w:p>
    <w:p>
      <w:pPr>
        <w:spacing w:line="360" w:lineRule="auto"/>
        <w:ind w:firstLine="480" w:firstLineChars="200"/>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2.1 响应函</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2.2法定代表人/负责人资格证明书及授权委托书</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3</w:t>
      </w:r>
      <w:r>
        <w:rPr>
          <w:rFonts w:hint="eastAsia" w:ascii="宋体" w:hAnsi="宋体" w:eastAsia="宋体" w:cs="宋体"/>
          <w:kern w:val="2"/>
          <w:sz w:val="24"/>
          <w:szCs w:val="24"/>
          <w:lang w:val="en-US" w:eastAsia="zh-CN" w:bidi="ar-SA"/>
        </w:rPr>
        <w:t>资格声明函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cs="宋体"/>
          <w:kern w:val="2"/>
          <w:sz w:val="24"/>
          <w:szCs w:val="24"/>
          <w:lang w:val="en-US" w:eastAsia="zh-CN" w:bidi="ar-SA"/>
        </w:rPr>
        <w:t>4</w:t>
      </w:r>
      <w:r>
        <w:rPr>
          <w:rFonts w:hint="eastAsia" w:ascii="宋体" w:hAnsi="宋体" w:eastAsia="宋体" w:cs="宋体"/>
          <w:kern w:val="2"/>
          <w:sz w:val="24"/>
          <w:szCs w:val="24"/>
          <w:lang w:val="en-US" w:eastAsia="zh-CN" w:bidi="ar-SA"/>
        </w:rPr>
        <w:t>无围标、串标行为承诺书</w:t>
      </w:r>
    </w:p>
    <w:p>
      <w:pPr>
        <w:spacing w:line="360" w:lineRule="auto"/>
        <w:jc w:val="left"/>
        <w:outlineLvl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三、商务部分</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商务条款响应表</w:t>
      </w:r>
    </w:p>
    <w:p>
      <w:pPr>
        <w:spacing w:line="360" w:lineRule="auto"/>
        <w:ind w:firstLine="480" w:firstLineChars="200"/>
        <w:jc w:val="left"/>
        <w:outlineLvl w:val="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3.2 </w:t>
      </w:r>
      <w:r>
        <w:rPr>
          <w:rFonts w:hint="eastAsia" w:ascii="宋体" w:hAnsi="宋体" w:cs="宋体"/>
          <w:kern w:val="2"/>
          <w:sz w:val="24"/>
          <w:szCs w:val="24"/>
          <w:lang w:val="en-US" w:eastAsia="zh-CN" w:bidi="ar-SA"/>
        </w:rPr>
        <w:t>供应商</w:t>
      </w:r>
      <w:r>
        <w:rPr>
          <w:rFonts w:hint="eastAsia" w:ascii="宋体" w:hAnsi="宋体" w:eastAsia="宋体" w:cs="宋体"/>
          <w:kern w:val="2"/>
          <w:sz w:val="24"/>
          <w:szCs w:val="24"/>
          <w:lang w:val="en-US" w:eastAsia="zh-CN" w:bidi="ar-SA"/>
        </w:rPr>
        <w:t>综合概况</w:t>
      </w: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both"/>
        <w:outlineLvl w:val="0"/>
        <w:rPr>
          <w:rFonts w:ascii="宋体" w:hAnsi="宋体"/>
          <w:b/>
          <w:bCs/>
          <w:sz w:val="28"/>
          <w:szCs w:val="28"/>
        </w:rPr>
      </w:pPr>
    </w:p>
    <w:p>
      <w:pPr>
        <w:spacing w:line="360" w:lineRule="auto"/>
        <w:jc w:val="center"/>
        <w:outlineLvl w:val="0"/>
        <w:rPr>
          <w:rFonts w:ascii="宋体" w:hAnsi="宋体"/>
          <w:b/>
          <w:bCs/>
          <w:sz w:val="28"/>
          <w:szCs w:val="28"/>
        </w:rPr>
      </w:pPr>
    </w:p>
    <w:p>
      <w:pPr>
        <w:spacing w:line="360" w:lineRule="auto"/>
        <w:jc w:val="center"/>
        <w:outlineLvl w:val="0"/>
        <w:rPr>
          <w:rFonts w:ascii="宋体" w:hAnsi="宋体"/>
          <w:b/>
          <w:bCs/>
          <w:sz w:val="28"/>
          <w:szCs w:val="28"/>
        </w:rPr>
      </w:pPr>
    </w:p>
    <w:p>
      <w:pPr>
        <w:rPr>
          <w:rFonts w:ascii="宋体" w:hAnsi="宋体"/>
          <w:b/>
          <w:bCs/>
          <w:sz w:val="28"/>
          <w:szCs w:val="28"/>
        </w:rPr>
      </w:pPr>
      <w:r>
        <w:rPr>
          <w:rFonts w:ascii="宋体" w:hAnsi="宋体"/>
          <w:b/>
          <w:bCs/>
          <w:sz w:val="28"/>
          <w:szCs w:val="28"/>
        </w:rPr>
        <w:br w:type="page"/>
      </w:r>
    </w:p>
    <w:p>
      <w:pPr>
        <w:spacing w:line="360" w:lineRule="auto"/>
        <w:jc w:val="center"/>
        <w:outlineLvl w:val="0"/>
        <w:rPr>
          <w:rFonts w:hint="default"/>
          <w:b/>
          <w:bCs/>
          <w:sz w:val="28"/>
          <w:szCs w:val="28"/>
        </w:rPr>
      </w:pPr>
      <w:r>
        <w:rPr>
          <w:rFonts w:ascii="宋体" w:hAnsi="宋体"/>
          <w:b/>
          <w:bCs/>
          <w:sz w:val="28"/>
          <w:szCs w:val="28"/>
        </w:rPr>
        <w:t>一、</w:t>
      </w:r>
      <w:r>
        <w:rPr>
          <w:b/>
          <w:bCs/>
          <w:sz w:val="28"/>
          <w:szCs w:val="28"/>
        </w:rPr>
        <w:t>自查表</w:t>
      </w:r>
    </w:p>
    <w:p>
      <w:pPr>
        <w:spacing w:line="360" w:lineRule="auto"/>
        <w:jc w:val="left"/>
        <w:outlineLvl w:val="1"/>
        <w:rPr>
          <w:rFonts w:hint="default" w:ascii="宋体" w:hAnsi="宋体"/>
          <w:b/>
          <w:bCs/>
        </w:rPr>
      </w:pPr>
      <w:r>
        <w:rPr>
          <w:rFonts w:ascii="宋体" w:hAnsi="宋体"/>
          <w:b/>
          <w:bCs/>
        </w:rPr>
        <w:t>1.</w:t>
      </w:r>
      <w:r>
        <w:rPr>
          <w:rFonts w:hint="eastAsia" w:ascii="宋体" w:hAnsi="宋体"/>
          <w:b/>
          <w:bCs/>
          <w:lang w:val="en-US" w:eastAsia="zh-CN"/>
        </w:rPr>
        <w:t>1</w:t>
      </w:r>
      <w:r>
        <w:rPr>
          <w:rFonts w:eastAsia="宋体"/>
          <w:b/>
          <w:bCs/>
          <w:sz w:val="24"/>
          <w:szCs w:val="24"/>
        </w:rPr>
        <w:t>资格性自查表</w:t>
      </w:r>
    </w:p>
    <w:tbl>
      <w:tblPr>
        <w:tblStyle w:val="22"/>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110"/>
        <w:gridCol w:w="1320"/>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521" w:type="dxa"/>
            <w:vAlign w:val="center"/>
          </w:tcPr>
          <w:p>
            <w:pPr>
              <w:pStyle w:val="12"/>
              <w:snapToGrid w:val="0"/>
              <w:spacing w:after="0"/>
              <w:jc w:val="center"/>
              <w:rPr>
                <w:rFonts w:cs="宋体"/>
                <w:b/>
                <w:bCs/>
                <w:sz w:val="21"/>
                <w:szCs w:val="21"/>
              </w:rPr>
            </w:pPr>
            <w:r>
              <w:rPr>
                <w:rFonts w:hint="eastAsia" w:cs="宋体"/>
                <w:b/>
                <w:bCs/>
                <w:sz w:val="21"/>
                <w:szCs w:val="21"/>
              </w:rPr>
              <w:t>序号</w:t>
            </w:r>
          </w:p>
        </w:tc>
        <w:tc>
          <w:tcPr>
            <w:tcW w:w="6300" w:type="dxa"/>
            <w:vAlign w:val="center"/>
          </w:tcPr>
          <w:p>
            <w:pPr>
              <w:pStyle w:val="12"/>
              <w:snapToGrid w:val="0"/>
              <w:spacing w:after="0"/>
              <w:jc w:val="center"/>
              <w:rPr>
                <w:rFonts w:cs="宋体"/>
                <w:b/>
                <w:bCs/>
                <w:sz w:val="21"/>
                <w:szCs w:val="21"/>
              </w:rPr>
            </w:pPr>
            <w:r>
              <w:rPr>
                <w:rFonts w:hint="eastAsia" w:cs="宋体"/>
                <w:b/>
                <w:bCs/>
                <w:sz w:val="21"/>
                <w:szCs w:val="21"/>
              </w:rPr>
              <w:t>评审内容</w:t>
            </w:r>
          </w:p>
        </w:tc>
        <w:tc>
          <w:tcPr>
            <w:tcW w:w="1110"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1320"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766" w:type="dxa"/>
            <w:vAlign w:val="center"/>
          </w:tcPr>
          <w:p>
            <w:pPr>
              <w:pStyle w:val="12"/>
              <w:snapToGrid w:val="0"/>
              <w:spacing w:after="0"/>
              <w:ind w:left="422" w:hanging="422" w:hangingChars="200"/>
              <w:jc w:val="both"/>
              <w:rPr>
                <w:rFonts w:hint="eastAsia" w:eastAsia="宋体" w:cs="宋体"/>
                <w:b/>
                <w:bCs/>
                <w:sz w:val="21"/>
                <w:szCs w:val="21"/>
                <w:lang w:eastAsia="zh-CN"/>
              </w:rPr>
            </w:pPr>
            <w:r>
              <w:rPr>
                <w:rFonts w:hint="eastAsia" w:cs="宋体"/>
                <w:b/>
                <w:bCs/>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trPr>
        <w:tc>
          <w:tcPr>
            <w:tcW w:w="521" w:type="dxa"/>
            <w:vAlign w:val="center"/>
          </w:tcPr>
          <w:p>
            <w:pPr>
              <w:pStyle w:val="12"/>
              <w:snapToGrid w:val="0"/>
              <w:spacing w:after="0"/>
              <w:jc w:val="center"/>
              <w:rPr>
                <w:rFonts w:cs="宋体"/>
                <w:bCs/>
                <w:kern w:val="0"/>
                <w:sz w:val="21"/>
                <w:szCs w:val="21"/>
              </w:rPr>
            </w:pPr>
            <w:r>
              <w:rPr>
                <w:rFonts w:hint="eastAsia" w:cs="宋体"/>
                <w:bCs/>
                <w:kern w:val="0"/>
                <w:sz w:val="21"/>
                <w:szCs w:val="21"/>
              </w:rPr>
              <w:t>1</w:t>
            </w:r>
          </w:p>
        </w:tc>
        <w:tc>
          <w:tcPr>
            <w:tcW w:w="6300" w:type="dxa"/>
            <w:vAlign w:val="center"/>
          </w:tcPr>
          <w:p>
            <w:pPr>
              <w:widowControl/>
              <w:spacing w:afterLines="10"/>
              <w:jc w:val="left"/>
              <w:rPr>
                <w:rFonts w:hint="default" w:ascii="宋体" w:hAnsi="宋体"/>
                <w:bCs/>
                <w:kern w:val="0"/>
                <w:szCs w:val="21"/>
              </w:rPr>
            </w:pPr>
            <w:r>
              <w:rPr>
                <w:rFonts w:hint="eastAsia" w:ascii="宋体" w:hAnsi="宋体"/>
                <w:bCs/>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beforeLines="20"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default" w:cs="宋体"/>
                <w:bCs/>
                <w:kern w:val="0"/>
                <w:sz w:val="21"/>
                <w:szCs w:val="21"/>
                <w:lang w:val="en-US" w:eastAsia="zh-CN"/>
              </w:rPr>
            </w:pPr>
            <w:r>
              <w:rPr>
                <w:rFonts w:hint="eastAsia" w:cs="宋体"/>
                <w:bCs/>
                <w:kern w:val="0"/>
                <w:sz w:val="21"/>
                <w:szCs w:val="21"/>
                <w:lang w:val="en-US" w:eastAsia="zh-CN"/>
              </w:rPr>
              <w:t>2</w:t>
            </w:r>
          </w:p>
        </w:tc>
        <w:tc>
          <w:tcPr>
            <w:tcW w:w="6300" w:type="dxa"/>
            <w:vAlign w:val="center"/>
          </w:tcPr>
          <w:p>
            <w:pPr>
              <w:widowControl/>
              <w:spacing w:afterLines="10"/>
              <w:jc w:val="left"/>
              <w:rPr>
                <w:rFonts w:ascii="宋体" w:hAnsi="宋体"/>
                <w:bCs/>
                <w:kern w:val="0"/>
                <w:szCs w:val="21"/>
              </w:rPr>
            </w:pPr>
            <w:r>
              <w:rPr>
                <w:rFonts w:ascii="宋体" w:hAnsi="宋体"/>
                <w:bCs/>
                <w:kern w:val="0"/>
                <w:szCs w:val="21"/>
              </w:rPr>
              <w:t>具有良好的商业信誉和健全的财务会计制度</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hint="eastAsia"/>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3</w:t>
            </w:r>
          </w:p>
        </w:tc>
        <w:tc>
          <w:tcPr>
            <w:tcW w:w="6300" w:type="dxa"/>
            <w:vAlign w:val="center"/>
          </w:tcPr>
          <w:p>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具有履行合同所必需的设备和专业技术能力</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pPr>
              <w:pStyle w:val="12"/>
              <w:snapToGrid w:val="0"/>
              <w:spacing w:after="0"/>
              <w:jc w:val="both"/>
              <w:rPr>
                <w:rFonts w:hint="eastAsia"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521" w:type="dxa"/>
            <w:vAlign w:val="center"/>
          </w:tcPr>
          <w:p>
            <w:pPr>
              <w:pStyle w:val="12"/>
              <w:snapToGrid w:val="0"/>
              <w:spacing w:after="0"/>
              <w:jc w:val="center"/>
              <w:rPr>
                <w:rFonts w:hint="eastAsia" w:ascii="宋体" w:hAnsi="宋体" w:eastAsia="宋体" w:cs="宋体"/>
                <w:bCs/>
                <w:kern w:val="0"/>
                <w:sz w:val="21"/>
                <w:szCs w:val="21"/>
                <w:lang w:val="en-US" w:eastAsia="zh-CN" w:bidi="ar-SA"/>
              </w:rPr>
            </w:pPr>
            <w:r>
              <w:rPr>
                <w:rFonts w:hint="eastAsia" w:cs="宋体"/>
                <w:bCs/>
                <w:kern w:val="0"/>
                <w:sz w:val="21"/>
                <w:szCs w:val="21"/>
                <w:lang w:val="en-US" w:eastAsia="zh-CN"/>
              </w:rPr>
              <w:t>4</w:t>
            </w:r>
          </w:p>
        </w:tc>
        <w:tc>
          <w:tcPr>
            <w:tcW w:w="6300" w:type="dxa"/>
            <w:vAlign w:val="center"/>
          </w:tcPr>
          <w:p>
            <w:pPr>
              <w:widowControl/>
              <w:spacing w:afterLines="10"/>
              <w:jc w:val="left"/>
              <w:rPr>
                <w:rFonts w:hint="eastAsia" w:ascii="宋体" w:hAnsi="宋体" w:eastAsia="宋体" w:cs="宋体"/>
                <w:bCs/>
                <w:kern w:val="0"/>
                <w:sz w:val="21"/>
                <w:szCs w:val="21"/>
                <w:lang w:val="en-US" w:eastAsia="zh-CN" w:bidi="ar-SA"/>
              </w:rPr>
            </w:pPr>
            <w:r>
              <w:rPr>
                <w:rFonts w:ascii="宋体" w:hAnsi="宋体"/>
                <w:bCs/>
                <w:kern w:val="0"/>
                <w:szCs w:val="21"/>
              </w:rPr>
              <w:t>有依法缴纳税收和社会保障资金的良好记录</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default" w:ascii="宋体" w:hAnsi="宋体" w:eastAsia="宋体" w:cs="宋体"/>
                <w:bCs/>
                <w:kern w:val="0"/>
                <w:sz w:val="21"/>
                <w:szCs w:val="21"/>
                <w:lang w:val="en-US" w:eastAsia="zh-CN" w:bidi="ar-SA"/>
              </w:rPr>
            </w:pPr>
            <w:r>
              <w:rPr>
                <w:rFonts w:hint="eastAsia" w:cs="宋体"/>
                <w:bCs/>
                <w:kern w:val="0"/>
                <w:sz w:val="21"/>
                <w:szCs w:val="21"/>
              </w:rPr>
              <w:t>□不通过</w:t>
            </w:r>
          </w:p>
        </w:tc>
        <w:tc>
          <w:tcPr>
            <w:tcW w:w="1320" w:type="dxa"/>
            <w:vAlign w:val="center"/>
          </w:tcPr>
          <w:p>
            <w:pPr>
              <w:pStyle w:val="12"/>
              <w:snapToGrid w:val="0"/>
              <w:spacing w:after="0"/>
              <w:jc w:val="both"/>
              <w:rPr>
                <w:rFonts w:hint="default" w:ascii="宋体" w:hAnsi="宋体" w:eastAsia="宋体" w:cs="宋体"/>
                <w:bCs/>
                <w:kern w:val="0"/>
                <w:sz w:val="21"/>
                <w:szCs w:val="21"/>
                <w:lang w:val="en-US" w:eastAsia="zh-CN" w:bidi="ar-SA"/>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2"/>
              <w:snapToGrid w:val="0"/>
              <w:spacing w:after="0"/>
              <w:jc w:val="center"/>
              <w:rPr>
                <w:rFonts w:hint="eastAsia" w:eastAsia="宋体" w:cs="宋体"/>
                <w:bCs/>
                <w:kern w:val="0"/>
                <w:sz w:val="21"/>
                <w:szCs w:val="21"/>
                <w:lang w:val="en-US" w:eastAsia="zh-CN"/>
              </w:rPr>
            </w:pPr>
            <w:r>
              <w:rPr>
                <w:rFonts w:hint="eastAsia" w:cs="宋体"/>
                <w:bCs/>
                <w:kern w:val="0"/>
                <w:sz w:val="21"/>
                <w:szCs w:val="21"/>
                <w:lang w:val="en-US" w:eastAsia="zh-CN"/>
              </w:rPr>
              <w:t>5</w:t>
            </w:r>
          </w:p>
        </w:tc>
        <w:tc>
          <w:tcPr>
            <w:tcW w:w="6300" w:type="dxa"/>
            <w:vAlign w:val="center"/>
          </w:tcPr>
          <w:p>
            <w:pPr>
              <w:widowControl/>
              <w:spacing w:afterLines="10"/>
              <w:jc w:val="left"/>
              <w:rPr>
                <w:rFonts w:ascii="宋体" w:hAnsi="宋体"/>
                <w:bCs/>
                <w:kern w:val="0"/>
                <w:szCs w:val="21"/>
              </w:rPr>
            </w:pPr>
            <w:r>
              <w:rPr>
                <w:rFonts w:hint="eastAsia" w:ascii="宋体" w:hAnsi="宋体"/>
                <w:bCs/>
                <w:kern w:val="0"/>
                <w:szCs w:val="21"/>
                <w:lang w:eastAsia="zh-CN"/>
              </w:rPr>
              <w:t>供应商</w:t>
            </w:r>
            <w:r>
              <w:rPr>
                <w:rFonts w:ascii="宋体" w:hAnsi="宋体"/>
                <w:bCs/>
                <w:kern w:val="0"/>
                <w:szCs w:val="21"/>
              </w:rPr>
              <w:t>参加采购活动前三年内，在经营活动中没有重大违法记录；（提供《资格声明函》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hint="eastAsia"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hint="eastAsia"/>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6</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lang w:eastAsia="zh-CN"/>
              </w:rPr>
              <w:t>供应商</w:t>
            </w:r>
            <w:r>
              <w:rPr>
                <w:rFonts w:ascii="宋体" w:hAnsi="宋体"/>
                <w:bCs/>
                <w:kern w:val="0"/>
                <w:szCs w:val="21"/>
              </w:rPr>
              <w:t>必须符合法律、行政法规规定的其他条件</w:t>
            </w:r>
            <w:r>
              <w:rPr>
                <w:rFonts w:hint="eastAsia" w:ascii="宋体" w:hAnsi="宋体"/>
                <w:bCs/>
                <w:kern w:val="0"/>
                <w:szCs w:val="21"/>
                <w:lang w:eastAsia="zh-CN"/>
              </w:rPr>
              <w:t>。</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1" w:hRule="exac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7</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kern w:val="0"/>
                <w:szCs w:val="21"/>
              </w:rPr>
              <w:t>（提供《资格声明函》</w:t>
            </w:r>
            <w:r>
              <w:rPr>
                <w:rFonts w:hint="eastAsia" w:ascii="宋体" w:hAnsi="宋体"/>
                <w:bCs/>
                <w:kern w:val="0"/>
                <w:szCs w:val="21"/>
                <w:lang w:eastAsia="zh-CN"/>
              </w:rPr>
              <w:t>）</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8</w:t>
            </w:r>
          </w:p>
        </w:tc>
        <w:tc>
          <w:tcPr>
            <w:tcW w:w="6300" w:type="dxa"/>
            <w:vAlign w:val="center"/>
          </w:tcPr>
          <w:p>
            <w:pPr>
              <w:widowControl/>
              <w:spacing w:afterLines="10"/>
              <w:jc w:val="left"/>
              <w:rPr>
                <w:rFonts w:hint="eastAsia" w:ascii="宋体" w:hAnsi="宋体" w:eastAsia="宋体"/>
                <w:bCs/>
                <w:kern w:val="0"/>
                <w:szCs w:val="21"/>
                <w:lang w:eastAsia="zh-CN"/>
              </w:rPr>
            </w:pPr>
            <w:r>
              <w:rPr>
                <w:rFonts w:hint="eastAsia" w:ascii="宋体" w:hAnsi="宋体"/>
                <w:bCs/>
                <w:kern w:val="0"/>
                <w:szCs w:val="21"/>
                <w:highlight w:val="none"/>
                <w:lang w:eastAsia="zh-CN"/>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供应商须提供以上两个网站的信用记录查询结果打印页面并加盖公章，查询时间段：本公告发布至响应文件提交截止时间前。例如在上述网站查询结果显示“很抱歉，没有找到您搜索的企业”或“共0条记录”，视为没有上述不良信用信息记录；如失信记录已失效，响应供应商须提供相关证明文件。</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leftChars="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top"/>
          </w:tcPr>
          <w:p>
            <w:pPr>
              <w:bidi w:val="0"/>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521" w:type="dxa"/>
            <w:vAlign w:val="center"/>
          </w:tcPr>
          <w:p>
            <w:pPr>
              <w:pStyle w:val="12"/>
              <w:snapToGrid w:val="0"/>
              <w:spacing w:after="0"/>
              <w:jc w:val="center"/>
              <w:rPr>
                <w:rFonts w:hint="eastAsia" w:eastAsia="宋体" w:cs="宋体"/>
                <w:bCs/>
                <w:kern w:val="0"/>
                <w:sz w:val="21"/>
                <w:szCs w:val="21"/>
                <w:lang w:eastAsia="zh-CN"/>
              </w:rPr>
            </w:pPr>
            <w:r>
              <w:rPr>
                <w:rFonts w:hint="eastAsia" w:cs="宋体"/>
                <w:bCs/>
                <w:kern w:val="0"/>
                <w:sz w:val="21"/>
                <w:szCs w:val="21"/>
                <w:lang w:val="en-US" w:eastAsia="zh-CN"/>
              </w:rPr>
              <w:t>9</w:t>
            </w:r>
          </w:p>
        </w:tc>
        <w:tc>
          <w:tcPr>
            <w:tcW w:w="6300" w:type="dxa"/>
            <w:vAlign w:val="center"/>
          </w:tcPr>
          <w:p>
            <w:pPr>
              <w:widowControl/>
              <w:spacing w:afterLines="10"/>
              <w:jc w:val="left"/>
              <w:rPr>
                <w:rFonts w:hint="eastAsia" w:ascii="宋体" w:hAnsi="宋体"/>
                <w:bCs/>
                <w:kern w:val="0"/>
                <w:szCs w:val="21"/>
                <w:lang w:eastAsia="zh-CN"/>
              </w:rPr>
            </w:pPr>
            <w:r>
              <w:rPr>
                <w:rFonts w:hint="eastAsia" w:ascii="宋体" w:hAnsi="宋体"/>
                <w:bCs/>
                <w:kern w:val="0"/>
                <w:szCs w:val="21"/>
                <w:lang w:val="en-US" w:eastAsia="zh-CN"/>
              </w:rPr>
              <w:t>响应供应商须无围标、串标行为。（提供《无围标、串标行为承诺书》)</w:t>
            </w:r>
          </w:p>
        </w:tc>
        <w:tc>
          <w:tcPr>
            <w:tcW w:w="1110"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ind w:left="420" w:hanging="420" w:hangingChars="200"/>
              <w:jc w:val="left"/>
              <w:rPr>
                <w:rFonts w:cs="宋体"/>
                <w:bCs/>
                <w:kern w:val="0"/>
                <w:sz w:val="21"/>
                <w:szCs w:val="21"/>
              </w:rPr>
            </w:pPr>
            <w:r>
              <w:rPr>
                <w:rFonts w:hint="eastAsia" w:cs="宋体"/>
                <w:bCs/>
                <w:kern w:val="0"/>
                <w:sz w:val="21"/>
                <w:szCs w:val="21"/>
              </w:rPr>
              <w:t>□不通过</w:t>
            </w:r>
          </w:p>
        </w:tc>
        <w:tc>
          <w:tcPr>
            <w:tcW w:w="1320" w:type="dxa"/>
            <w:vAlign w:val="center"/>
          </w:tcPr>
          <w:p>
            <w:pPr>
              <w:pStyle w:val="12"/>
              <w:snapToGrid w:val="0"/>
              <w:spacing w:after="0"/>
              <w:jc w:val="both"/>
              <w:rPr>
                <w:rFonts w:cs="宋体"/>
                <w:bCs/>
                <w:kern w:val="0"/>
                <w:sz w:val="21"/>
                <w:szCs w:val="21"/>
              </w:rPr>
            </w:pPr>
            <w:r>
              <w:rPr>
                <w:rFonts w:hint="eastAsia"/>
                <w:sz w:val="21"/>
                <w:szCs w:val="21"/>
              </w:rPr>
              <w:t>见响应文件第（ ）页</w:t>
            </w:r>
          </w:p>
        </w:tc>
        <w:tc>
          <w:tcPr>
            <w:tcW w:w="766" w:type="dxa"/>
            <w:vAlign w:val="center"/>
          </w:tcPr>
          <w:p>
            <w:pPr>
              <w:pStyle w:val="12"/>
              <w:snapToGrid w:val="0"/>
              <w:spacing w:after="0"/>
              <w:ind w:left="420" w:hanging="420" w:hangingChars="200"/>
              <w:jc w:val="center"/>
              <w:rPr>
                <w:rFonts w:cs="宋体"/>
                <w:bCs/>
                <w:kern w:val="0"/>
                <w:sz w:val="21"/>
                <w:szCs w:val="21"/>
              </w:rPr>
            </w:pPr>
          </w:p>
        </w:tc>
      </w:tr>
    </w:tbl>
    <w:p>
      <w:pPr>
        <w:adjustRightInd w:val="0"/>
        <w:snapToGrid w:val="0"/>
        <w:spacing w:line="300" w:lineRule="auto"/>
        <w:rPr>
          <w:rFonts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pPr>
        <w:pStyle w:val="8"/>
      </w:pPr>
    </w:p>
    <w:p>
      <w:pPr>
        <w:pStyle w:val="8"/>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8"/>
        <w:rPr>
          <w:rFonts w:ascii="宋体" w:hAnsi="宋体"/>
          <w:sz w:val="22"/>
          <w:szCs w:val="21"/>
        </w:rPr>
      </w:pPr>
      <w:r>
        <w:rPr>
          <w:rFonts w:ascii="宋体" w:hAnsi="宋体"/>
          <w:sz w:val="22"/>
          <w:szCs w:val="21"/>
        </w:rPr>
        <w:t>日期：   年   月  日</w:t>
      </w:r>
    </w:p>
    <w:p>
      <w:pPr>
        <w:rPr>
          <w:rFonts w:hint="default" w:cs="Times New Roman"/>
          <w:kern w:val="0"/>
        </w:rPr>
      </w:pPr>
      <w:r>
        <w:br w:type="page"/>
      </w:r>
    </w:p>
    <w:p>
      <w:pPr>
        <w:outlineLvl w:val="1"/>
        <w:rPr>
          <w:rFonts w:hint="default" w:ascii="宋体" w:hAnsi="宋体"/>
          <w:b/>
          <w:bCs/>
        </w:rPr>
      </w:pPr>
      <w:r>
        <w:rPr>
          <w:rFonts w:ascii="宋体" w:hAnsi="宋体"/>
          <w:b/>
          <w:bCs/>
        </w:rPr>
        <w:t>1.2符合</w:t>
      </w:r>
      <w:r>
        <w:rPr>
          <w:rFonts w:ascii="宋体" w:hAnsi="宋体"/>
          <w:b/>
          <w:bCs/>
          <w:szCs w:val="21"/>
        </w:rPr>
        <w:t>自查表</w:t>
      </w:r>
    </w:p>
    <w:tbl>
      <w:tblPr>
        <w:tblStyle w:val="22"/>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712" w:type="dxa"/>
            <w:vAlign w:val="center"/>
          </w:tcPr>
          <w:p>
            <w:pPr>
              <w:pStyle w:val="12"/>
              <w:snapToGrid w:val="0"/>
              <w:spacing w:after="0"/>
              <w:jc w:val="center"/>
              <w:rPr>
                <w:rFonts w:cs="宋体"/>
                <w:b/>
                <w:bCs/>
                <w:sz w:val="21"/>
                <w:szCs w:val="21"/>
              </w:rPr>
            </w:pPr>
            <w:r>
              <w:rPr>
                <w:rFonts w:hint="eastAsia" w:cs="宋体"/>
                <w:b/>
                <w:bCs/>
                <w:sz w:val="21"/>
                <w:szCs w:val="21"/>
              </w:rPr>
              <w:t>序号</w:t>
            </w:r>
          </w:p>
        </w:tc>
        <w:tc>
          <w:tcPr>
            <w:tcW w:w="4641" w:type="dxa"/>
            <w:vAlign w:val="center"/>
          </w:tcPr>
          <w:p>
            <w:pPr>
              <w:pStyle w:val="12"/>
              <w:snapToGrid w:val="0"/>
              <w:spacing w:after="0"/>
              <w:jc w:val="center"/>
              <w:rPr>
                <w:rFonts w:cs="宋体"/>
                <w:b/>
                <w:bCs/>
                <w:sz w:val="21"/>
                <w:szCs w:val="21"/>
              </w:rPr>
            </w:pPr>
            <w:r>
              <w:rPr>
                <w:rFonts w:hint="eastAsia" w:cs="宋体"/>
                <w:b/>
                <w:bCs/>
                <w:sz w:val="21"/>
                <w:szCs w:val="21"/>
              </w:rPr>
              <w:t>评审内容</w:t>
            </w:r>
          </w:p>
        </w:tc>
        <w:tc>
          <w:tcPr>
            <w:tcW w:w="1243"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自查结论</w:t>
            </w:r>
          </w:p>
        </w:tc>
        <w:tc>
          <w:tcPr>
            <w:tcW w:w="2144"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证明资料</w:t>
            </w:r>
          </w:p>
        </w:tc>
        <w:tc>
          <w:tcPr>
            <w:tcW w:w="1043" w:type="dxa"/>
            <w:vAlign w:val="center"/>
          </w:tcPr>
          <w:p>
            <w:pPr>
              <w:pStyle w:val="12"/>
              <w:snapToGrid w:val="0"/>
              <w:spacing w:after="0"/>
              <w:ind w:left="422" w:hanging="422" w:hangingChars="200"/>
              <w:jc w:val="center"/>
              <w:rPr>
                <w:rFonts w:cs="宋体"/>
                <w:b/>
                <w:bCs/>
                <w:sz w:val="21"/>
                <w:szCs w:val="21"/>
              </w:rPr>
            </w:pPr>
            <w:r>
              <w:rPr>
                <w:rFonts w:hint="eastAsia"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4"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1</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有效期符合要求</w:t>
            </w:r>
            <w:r>
              <w:rPr>
                <w:rFonts w:hint="eastAsia" w:ascii="宋体" w:hAnsi="宋体"/>
                <w:szCs w:val="21"/>
                <w:lang w:eastAsia="zh-CN"/>
              </w:rPr>
              <w:t>（提供《响应函》）</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2</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lang w:val="en-US" w:eastAsia="zh-CN"/>
              </w:rPr>
              <w:t>响应</w:t>
            </w:r>
            <w:r>
              <w:rPr>
                <w:rFonts w:hint="eastAsia" w:ascii="宋体" w:hAnsi="宋体"/>
                <w:szCs w:val="21"/>
              </w:rPr>
              <w:t>文件按</w:t>
            </w:r>
            <w:r>
              <w:rPr>
                <w:rFonts w:hint="eastAsia" w:ascii="宋体" w:hAnsi="宋体"/>
                <w:szCs w:val="21"/>
                <w:lang w:val="en-US" w:eastAsia="zh-CN"/>
              </w:rPr>
              <w:t>采购</w:t>
            </w:r>
            <w:r>
              <w:rPr>
                <w:rFonts w:hint="eastAsia" w:ascii="宋体" w:hAnsi="宋体"/>
                <w:szCs w:val="21"/>
              </w:rPr>
              <w:t>文件要求签署、盖章</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3</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rPr>
              <w:t>报价是唯一固定价且</w:t>
            </w:r>
            <w:r>
              <w:rPr>
                <w:rFonts w:hint="eastAsia" w:ascii="宋体" w:hAnsi="宋体"/>
                <w:szCs w:val="21"/>
                <w:lang w:val="en-US" w:eastAsia="zh-CN"/>
              </w:rPr>
              <w:t>响应</w:t>
            </w:r>
            <w:r>
              <w:rPr>
                <w:rFonts w:hint="eastAsia" w:ascii="宋体" w:hAnsi="宋体"/>
                <w:szCs w:val="21"/>
              </w:rPr>
              <w:t>方案唯一</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4</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lang w:val="en-US" w:eastAsia="zh-CN"/>
              </w:rPr>
              <w:t>报价符合采购文件要求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5</w:t>
            </w:r>
          </w:p>
        </w:tc>
        <w:tc>
          <w:tcPr>
            <w:tcW w:w="4641" w:type="dxa"/>
            <w:vAlign w:val="center"/>
          </w:tcPr>
          <w:p>
            <w:pPr>
              <w:spacing w:line="360" w:lineRule="auto"/>
              <w:jc w:val="center"/>
              <w:rPr>
                <w:rFonts w:hint="eastAsia" w:eastAsia="宋体" w:cs="宋体"/>
                <w:bCs/>
                <w:kern w:val="0"/>
                <w:sz w:val="21"/>
                <w:szCs w:val="21"/>
                <w:lang w:eastAsia="zh-CN"/>
              </w:rPr>
            </w:pPr>
            <w:r>
              <w:rPr>
                <w:rFonts w:hint="eastAsia" w:ascii="宋体" w:hAnsi="宋体"/>
                <w:szCs w:val="21"/>
              </w:rPr>
              <w:t>报价无重大不合理</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6</w:t>
            </w:r>
          </w:p>
        </w:tc>
        <w:tc>
          <w:tcPr>
            <w:tcW w:w="4641" w:type="dxa"/>
            <w:vAlign w:val="center"/>
          </w:tcPr>
          <w:p>
            <w:pPr>
              <w:spacing w:line="360" w:lineRule="auto"/>
              <w:jc w:val="center"/>
              <w:rPr>
                <w:rFonts w:cs="宋体"/>
                <w:bCs/>
                <w:kern w:val="0"/>
                <w:sz w:val="21"/>
                <w:szCs w:val="21"/>
              </w:rPr>
            </w:pPr>
            <w:r>
              <w:rPr>
                <w:rFonts w:ascii="宋体" w:hAnsi="宋体"/>
                <w:szCs w:val="21"/>
              </w:rPr>
              <w:t>“</w:t>
            </w:r>
            <w:r>
              <w:rPr>
                <w:rFonts w:hint="eastAsia" w:ascii="宋体" w:hAnsi="宋体"/>
                <w:szCs w:val="21"/>
              </w:rPr>
              <w:t>★</w:t>
            </w:r>
            <w:r>
              <w:rPr>
                <w:rFonts w:ascii="宋体" w:hAnsi="宋体"/>
                <w:szCs w:val="21"/>
              </w:rPr>
              <w:t>”号条款满足</w:t>
            </w:r>
            <w:r>
              <w:rPr>
                <w:rFonts w:hint="eastAsia" w:ascii="宋体" w:hAnsi="宋体"/>
                <w:szCs w:val="21"/>
                <w:lang w:val="en-US" w:eastAsia="zh-CN"/>
              </w:rPr>
              <w:t>采购</w:t>
            </w:r>
            <w:r>
              <w:rPr>
                <w:rFonts w:ascii="宋体" w:hAnsi="宋体"/>
                <w:szCs w:val="21"/>
              </w:rPr>
              <w:t>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exact"/>
        </w:trPr>
        <w:tc>
          <w:tcPr>
            <w:tcW w:w="712" w:type="dxa"/>
            <w:vAlign w:val="center"/>
          </w:tcPr>
          <w:p>
            <w:pPr>
              <w:pStyle w:val="12"/>
              <w:snapToGrid w:val="0"/>
              <w:spacing w:after="0"/>
              <w:jc w:val="center"/>
              <w:rPr>
                <w:rFonts w:cs="宋体"/>
                <w:bCs/>
                <w:kern w:val="0"/>
                <w:sz w:val="21"/>
                <w:szCs w:val="21"/>
              </w:rPr>
            </w:pPr>
            <w:r>
              <w:rPr>
                <w:rFonts w:hint="eastAsia" w:cs="宋体"/>
                <w:bCs/>
                <w:kern w:val="0"/>
                <w:sz w:val="21"/>
                <w:szCs w:val="21"/>
              </w:rPr>
              <w:t>7</w:t>
            </w:r>
          </w:p>
        </w:tc>
        <w:tc>
          <w:tcPr>
            <w:tcW w:w="4641" w:type="dxa"/>
            <w:vAlign w:val="center"/>
          </w:tcPr>
          <w:p>
            <w:pPr>
              <w:spacing w:line="360" w:lineRule="auto"/>
              <w:jc w:val="center"/>
              <w:rPr>
                <w:rFonts w:cs="宋体"/>
                <w:bCs/>
                <w:kern w:val="0"/>
                <w:sz w:val="21"/>
                <w:szCs w:val="21"/>
              </w:rPr>
            </w:pPr>
            <w:r>
              <w:rPr>
                <w:rFonts w:hint="eastAsia" w:ascii="宋体" w:hAnsi="宋体"/>
                <w:szCs w:val="21"/>
              </w:rPr>
              <w:t>没有其他未实质性响应</w:t>
            </w:r>
            <w:r>
              <w:rPr>
                <w:rFonts w:hint="eastAsia" w:ascii="宋体" w:hAnsi="宋体"/>
                <w:szCs w:val="21"/>
                <w:lang w:val="en-US" w:eastAsia="zh-CN"/>
              </w:rPr>
              <w:t>采购</w:t>
            </w:r>
            <w:r>
              <w:rPr>
                <w:rFonts w:hint="eastAsia" w:ascii="宋体" w:hAnsi="宋体"/>
                <w:szCs w:val="21"/>
              </w:rPr>
              <w:t>文件要求</w:t>
            </w:r>
          </w:p>
        </w:tc>
        <w:tc>
          <w:tcPr>
            <w:tcW w:w="1243" w:type="dxa"/>
            <w:vAlign w:val="center"/>
          </w:tcPr>
          <w:p>
            <w:pPr>
              <w:pStyle w:val="12"/>
              <w:snapToGrid w:val="0"/>
              <w:spacing w:after="0"/>
              <w:jc w:val="left"/>
              <w:rPr>
                <w:rFonts w:cs="宋体"/>
                <w:bCs/>
                <w:kern w:val="0"/>
                <w:sz w:val="21"/>
                <w:szCs w:val="21"/>
              </w:rPr>
            </w:pPr>
            <w:r>
              <w:rPr>
                <w:rFonts w:hint="eastAsia" w:cs="宋体"/>
                <w:bCs/>
                <w:kern w:val="0"/>
                <w:sz w:val="21"/>
                <w:szCs w:val="21"/>
              </w:rPr>
              <w:t>□通过</w:t>
            </w:r>
          </w:p>
          <w:p>
            <w:pPr>
              <w:pStyle w:val="12"/>
              <w:snapToGrid w:val="0"/>
              <w:spacing w:after="0"/>
              <w:jc w:val="left"/>
              <w:rPr>
                <w:rFonts w:cs="宋体"/>
                <w:bCs/>
                <w:kern w:val="0"/>
                <w:sz w:val="21"/>
                <w:szCs w:val="21"/>
              </w:rPr>
            </w:pPr>
            <w:r>
              <w:rPr>
                <w:rFonts w:hint="eastAsia" w:cs="宋体"/>
                <w:bCs/>
                <w:kern w:val="0"/>
                <w:sz w:val="21"/>
                <w:szCs w:val="21"/>
              </w:rPr>
              <w:t>□不通过</w:t>
            </w:r>
          </w:p>
        </w:tc>
        <w:tc>
          <w:tcPr>
            <w:tcW w:w="2144" w:type="dxa"/>
            <w:vAlign w:val="center"/>
          </w:tcPr>
          <w:p>
            <w:pPr>
              <w:pStyle w:val="12"/>
              <w:snapToGrid w:val="0"/>
              <w:spacing w:after="0"/>
              <w:ind w:left="420" w:hanging="420" w:hangingChars="200"/>
              <w:jc w:val="center"/>
              <w:rPr>
                <w:rFonts w:cs="宋体"/>
                <w:bCs/>
                <w:kern w:val="0"/>
                <w:sz w:val="21"/>
                <w:szCs w:val="21"/>
              </w:rPr>
            </w:pPr>
            <w:r>
              <w:rPr>
                <w:rFonts w:hint="eastAsia" w:cs="宋体"/>
                <w:bCs/>
                <w:kern w:val="0"/>
                <w:sz w:val="21"/>
                <w:szCs w:val="21"/>
              </w:rPr>
              <w:t>见响应文件第（ ）页</w:t>
            </w:r>
          </w:p>
        </w:tc>
        <w:tc>
          <w:tcPr>
            <w:tcW w:w="1043" w:type="dxa"/>
            <w:vAlign w:val="center"/>
          </w:tcPr>
          <w:p>
            <w:pPr>
              <w:pStyle w:val="12"/>
              <w:snapToGrid w:val="0"/>
              <w:spacing w:after="0"/>
              <w:ind w:left="420" w:hanging="420" w:hangingChars="200"/>
              <w:jc w:val="center"/>
              <w:rPr>
                <w:rFonts w:cs="宋体"/>
                <w:bCs/>
                <w:kern w:val="0"/>
                <w:sz w:val="21"/>
                <w:szCs w:val="21"/>
              </w:rPr>
            </w:pPr>
          </w:p>
        </w:tc>
      </w:tr>
    </w:tbl>
    <w:p>
      <w:pPr>
        <w:adjustRightInd w:val="0"/>
        <w:snapToGrid w:val="0"/>
        <w:spacing w:line="300" w:lineRule="auto"/>
        <w:rPr>
          <w:rFonts w:hint="default" w:ascii="宋体" w:hAnsi="宋体"/>
          <w:bCs/>
          <w:szCs w:val="21"/>
        </w:rPr>
      </w:pPr>
      <w:r>
        <w:rPr>
          <w:rFonts w:ascii="宋体" w:hAnsi="宋体"/>
          <w:b/>
          <w:bCs w:val="0"/>
          <w:szCs w:val="21"/>
        </w:rPr>
        <w:t>注：</w:t>
      </w:r>
      <w:r>
        <w:rPr>
          <w:rFonts w:ascii="宋体" w:hAnsi="宋体"/>
          <w:bCs/>
          <w:szCs w:val="21"/>
        </w:rPr>
        <w:t>以上材料将作为</w:t>
      </w:r>
      <w:r>
        <w:rPr>
          <w:rFonts w:hint="eastAsia" w:ascii="宋体" w:hAnsi="宋体"/>
          <w:bCs/>
          <w:szCs w:val="21"/>
          <w:lang w:eastAsia="zh-CN"/>
        </w:rPr>
        <w:t>供应商</w:t>
      </w:r>
      <w:r>
        <w:rPr>
          <w:rFonts w:ascii="宋体" w:hAnsi="宋体"/>
          <w:bCs/>
          <w:szCs w:val="21"/>
        </w:rPr>
        <w:t>合格性和有效性审核的重要内容之一，</w:t>
      </w:r>
      <w:r>
        <w:rPr>
          <w:rFonts w:hint="eastAsia" w:ascii="宋体" w:hAnsi="宋体"/>
          <w:bCs/>
          <w:szCs w:val="21"/>
          <w:lang w:eastAsia="zh-CN"/>
        </w:rPr>
        <w:t>供应商</w:t>
      </w:r>
      <w:r>
        <w:rPr>
          <w:rFonts w:ascii="宋体" w:hAnsi="宋体"/>
          <w:bCs/>
          <w:szCs w:val="21"/>
        </w:rPr>
        <w:t>必须严格按照其内容及序列要求在响应文件中对应如实提供，在对应的“□”通过打“√”不通过标记为“×”。</w:t>
      </w:r>
      <w:r>
        <w:rPr>
          <w:rFonts w:hint="eastAsia" w:ascii="宋体" w:hAnsi="宋体"/>
          <w:bCs/>
          <w:szCs w:val="21"/>
          <w:lang w:eastAsia="zh-CN"/>
        </w:rPr>
        <w:t>供应商</w:t>
      </w:r>
      <w:r>
        <w:rPr>
          <w:rFonts w:ascii="宋体" w:hAnsi="宋体"/>
          <w:bCs/>
          <w:szCs w:val="21"/>
        </w:rPr>
        <w:t>认为有必要提交的其他文件可自行增加表格栏目。</w:t>
      </w:r>
    </w:p>
    <w:p>
      <w:pPr>
        <w:pStyle w:val="8"/>
      </w:pPr>
    </w:p>
    <w:p>
      <w:pPr>
        <w:pStyle w:val="8"/>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12"/>
        <w:spacing w:line="360" w:lineRule="exact"/>
        <w:rPr>
          <w:rFonts w:cs="宋体"/>
          <w:sz w:val="21"/>
          <w:szCs w:val="21"/>
        </w:rPr>
      </w:pPr>
      <w:r>
        <w:rPr>
          <w:sz w:val="22"/>
          <w:szCs w:val="21"/>
        </w:rPr>
        <w:t>日期：   年   月  日</w:t>
      </w: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rFonts w:cs="宋体"/>
          <w:sz w:val="21"/>
          <w:szCs w:val="21"/>
        </w:rPr>
      </w:pPr>
    </w:p>
    <w:p>
      <w:pPr>
        <w:pStyle w:val="12"/>
        <w:spacing w:line="360" w:lineRule="exact"/>
        <w:rPr>
          <w:szCs w:val="21"/>
          <w:highlight w:val="none"/>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lang w:val="en-US"/>
        </w:rPr>
      </w:pPr>
    </w:p>
    <w:p>
      <w:pPr>
        <w:outlineLvl w:val="1"/>
        <w:rPr>
          <w:rFonts w:hint="eastAsia" w:ascii="宋体" w:hAnsi="宋体"/>
          <w:b/>
          <w:bCs/>
          <w:szCs w:val="21"/>
        </w:rPr>
      </w:pPr>
      <w:r>
        <w:rPr>
          <w:rFonts w:hint="eastAsia" w:ascii="宋体" w:hAnsi="宋体"/>
          <w:b/>
          <w:bCs/>
          <w:szCs w:val="21"/>
          <w:lang w:val="en-US"/>
        </w:rPr>
        <w:t>1.</w:t>
      </w:r>
      <w:r>
        <w:rPr>
          <w:rFonts w:hint="eastAsia" w:ascii="宋体" w:hAnsi="宋体"/>
          <w:b/>
          <w:bCs/>
          <w:szCs w:val="21"/>
          <w:lang w:val="en-US" w:eastAsia="zh-CN"/>
        </w:rPr>
        <w:t>3</w:t>
      </w:r>
      <w:r>
        <w:rPr>
          <w:rFonts w:hint="eastAsia" w:ascii="宋体" w:hAnsi="宋体"/>
          <w:b/>
          <w:bCs/>
          <w:szCs w:val="21"/>
        </w:rPr>
        <w:t>商务技术评审自查表</w:t>
      </w:r>
    </w:p>
    <w:p>
      <w:pPr>
        <w:pStyle w:val="8"/>
      </w:pPr>
    </w:p>
    <w:tbl>
      <w:tblPr>
        <w:tblStyle w:val="22"/>
        <w:tblW w:w="9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024"/>
        <w:gridCol w:w="3496"/>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b/>
                <w:sz w:val="21"/>
                <w:szCs w:val="21"/>
              </w:rPr>
            </w:pPr>
            <w:r>
              <w:rPr>
                <w:rFonts w:eastAsia="宋体"/>
                <w:b/>
                <w:sz w:val="21"/>
                <w:szCs w:val="21"/>
              </w:rPr>
              <w:t>序号</w:t>
            </w:r>
          </w:p>
        </w:tc>
        <w:tc>
          <w:tcPr>
            <w:tcW w:w="2024" w:type="dxa"/>
            <w:vAlign w:val="center"/>
          </w:tcPr>
          <w:p>
            <w:pPr>
              <w:tabs>
                <w:tab w:val="decimal" w:pos="315"/>
                <w:tab w:val="left" w:pos="630"/>
              </w:tabs>
              <w:jc w:val="center"/>
              <w:rPr>
                <w:rFonts w:eastAsia="宋体"/>
                <w:b/>
                <w:sz w:val="21"/>
                <w:szCs w:val="21"/>
              </w:rPr>
            </w:pPr>
            <w:r>
              <w:rPr>
                <w:rFonts w:eastAsia="宋体"/>
                <w:b/>
                <w:sz w:val="21"/>
                <w:szCs w:val="21"/>
              </w:rPr>
              <w:t>评审分项</w:t>
            </w:r>
          </w:p>
        </w:tc>
        <w:tc>
          <w:tcPr>
            <w:tcW w:w="3496" w:type="dxa"/>
            <w:vAlign w:val="center"/>
          </w:tcPr>
          <w:p>
            <w:pPr>
              <w:tabs>
                <w:tab w:val="decimal" w:pos="315"/>
                <w:tab w:val="left" w:pos="630"/>
              </w:tabs>
              <w:jc w:val="center"/>
              <w:rPr>
                <w:rFonts w:eastAsia="宋体"/>
                <w:b/>
                <w:sz w:val="21"/>
                <w:szCs w:val="21"/>
              </w:rPr>
            </w:pPr>
            <w:r>
              <w:rPr>
                <w:rFonts w:eastAsia="宋体"/>
                <w:b/>
                <w:sz w:val="21"/>
                <w:szCs w:val="21"/>
              </w:rPr>
              <w:t>内容</w:t>
            </w:r>
          </w:p>
        </w:tc>
        <w:tc>
          <w:tcPr>
            <w:tcW w:w="3178" w:type="dxa"/>
            <w:vAlign w:val="center"/>
          </w:tcPr>
          <w:p>
            <w:pPr>
              <w:tabs>
                <w:tab w:val="decimal" w:pos="315"/>
                <w:tab w:val="left" w:pos="630"/>
              </w:tabs>
              <w:jc w:val="center"/>
              <w:rPr>
                <w:rFonts w:eastAsia="宋体"/>
                <w:b/>
                <w:sz w:val="21"/>
                <w:szCs w:val="21"/>
              </w:rPr>
            </w:pPr>
            <w:r>
              <w:rPr>
                <w:rFonts w:eastAsia="宋体"/>
                <w:b/>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1</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2</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3</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4</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5</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6</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7</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r>
              <w:rPr>
                <w:rFonts w:eastAsia="宋体"/>
                <w:sz w:val="21"/>
                <w:szCs w:val="21"/>
              </w:rPr>
              <w:t>见</w:t>
            </w:r>
            <w:r>
              <w:rPr>
                <w:rFonts w:hint="eastAsia" w:eastAsia="宋体"/>
                <w:sz w:val="21"/>
                <w:szCs w:val="21"/>
                <w:lang w:val="en-US" w:eastAsia="zh-CN"/>
              </w:rPr>
              <w:t>响应</w:t>
            </w:r>
            <w:r>
              <w:rPr>
                <w:rFonts w:eastAsia="宋体"/>
                <w:sz w:val="21"/>
                <w:szCs w:val="21"/>
              </w:rPr>
              <w:t>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56" w:type="dxa"/>
            <w:vAlign w:val="center"/>
          </w:tcPr>
          <w:p>
            <w:pPr>
              <w:tabs>
                <w:tab w:val="decimal" w:pos="315"/>
                <w:tab w:val="left" w:pos="630"/>
              </w:tabs>
              <w:jc w:val="center"/>
              <w:rPr>
                <w:rFonts w:eastAsia="宋体"/>
                <w:sz w:val="21"/>
                <w:szCs w:val="21"/>
              </w:rPr>
            </w:pPr>
            <w:r>
              <w:rPr>
                <w:rFonts w:eastAsia="宋体"/>
                <w:sz w:val="21"/>
                <w:szCs w:val="21"/>
              </w:rPr>
              <w:t>…</w:t>
            </w:r>
          </w:p>
        </w:tc>
        <w:tc>
          <w:tcPr>
            <w:tcW w:w="2024" w:type="dxa"/>
            <w:vAlign w:val="center"/>
          </w:tcPr>
          <w:p>
            <w:pPr>
              <w:tabs>
                <w:tab w:val="decimal" w:pos="315"/>
                <w:tab w:val="left" w:pos="630"/>
              </w:tabs>
              <w:jc w:val="center"/>
              <w:rPr>
                <w:rFonts w:eastAsia="宋体"/>
                <w:sz w:val="21"/>
                <w:szCs w:val="21"/>
              </w:rPr>
            </w:pPr>
          </w:p>
        </w:tc>
        <w:tc>
          <w:tcPr>
            <w:tcW w:w="3496" w:type="dxa"/>
            <w:vAlign w:val="center"/>
          </w:tcPr>
          <w:p>
            <w:pPr>
              <w:tabs>
                <w:tab w:val="decimal" w:pos="315"/>
                <w:tab w:val="left" w:pos="630"/>
              </w:tabs>
              <w:jc w:val="center"/>
              <w:rPr>
                <w:rFonts w:eastAsia="宋体"/>
                <w:sz w:val="21"/>
                <w:szCs w:val="21"/>
              </w:rPr>
            </w:pPr>
          </w:p>
        </w:tc>
        <w:tc>
          <w:tcPr>
            <w:tcW w:w="3178" w:type="dxa"/>
            <w:vAlign w:val="center"/>
          </w:tcPr>
          <w:p>
            <w:pPr>
              <w:tabs>
                <w:tab w:val="decimal" w:pos="315"/>
                <w:tab w:val="left" w:pos="630"/>
              </w:tabs>
              <w:rPr>
                <w:rFonts w:eastAsia="宋体"/>
                <w:sz w:val="21"/>
                <w:szCs w:val="21"/>
              </w:rPr>
            </w:pPr>
          </w:p>
        </w:tc>
      </w:tr>
    </w:tbl>
    <w:p>
      <w:pPr>
        <w:pStyle w:val="12"/>
        <w:tabs>
          <w:tab w:val="decimal" w:pos="315"/>
          <w:tab w:val="left" w:pos="630"/>
        </w:tabs>
        <w:spacing w:after="0"/>
        <w:ind w:left="424" w:hanging="424" w:hangingChars="202"/>
        <w:rPr>
          <w:sz w:val="21"/>
          <w:szCs w:val="21"/>
        </w:rPr>
      </w:pPr>
      <w:r>
        <w:rPr>
          <w:rFonts w:hint="eastAsia"/>
          <w:sz w:val="21"/>
          <w:szCs w:val="21"/>
          <w:lang w:val="en-US"/>
        </w:rPr>
        <w:t>备</w:t>
      </w:r>
      <w:r>
        <w:rPr>
          <w:rFonts w:hint="eastAsia"/>
          <w:sz w:val="21"/>
          <w:szCs w:val="21"/>
        </w:rPr>
        <w:t>注：</w:t>
      </w:r>
      <w:r>
        <w:rPr>
          <w:rFonts w:hint="eastAsia"/>
          <w:sz w:val="21"/>
          <w:szCs w:val="21"/>
          <w:lang w:val="en-US" w:eastAsia="zh-CN"/>
        </w:rPr>
        <w:t>供应商</w:t>
      </w:r>
      <w:r>
        <w:rPr>
          <w:rFonts w:hint="eastAsia"/>
          <w:sz w:val="21"/>
          <w:szCs w:val="21"/>
        </w:rPr>
        <w:t>应根据《商务技术评分表》的各项内容填写此表。</w:t>
      </w:r>
    </w:p>
    <w:p>
      <w:pPr>
        <w:pStyle w:val="12"/>
        <w:tabs>
          <w:tab w:val="decimal" w:pos="315"/>
          <w:tab w:val="left" w:pos="630"/>
        </w:tabs>
        <w:spacing w:after="0"/>
        <w:rPr>
          <w:sz w:val="21"/>
          <w:szCs w:val="21"/>
        </w:rPr>
      </w:pPr>
    </w:p>
    <w:p>
      <w:pPr>
        <w:pStyle w:val="12"/>
        <w:spacing w:line="360" w:lineRule="exact"/>
        <w:rPr>
          <w:szCs w:val="21"/>
          <w:highlight w:val="none"/>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pStyle w:val="12"/>
        <w:spacing w:line="360" w:lineRule="exact"/>
        <w:rPr>
          <w:rFonts w:cs="宋体"/>
          <w:sz w:val="21"/>
          <w:szCs w:val="21"/>
        </w:rPr>
      </w:pPr>
      <w:r>
        <w:rPr>
          <w:sz w:val="22"/>
          <w:szCs w:val="21"/>
        </w:rPr>
        <w:t>日期：   年   月  日</w:t>
      </w:r>
    </w:p>
    <w:p>
      <w:pPr>
        <w:pStyle w:val="12"/>
        <w:spacing w:line="360" w:lineRule="exact"/>
        <w:rPr>
          <w:rFonts w:cs="宋体"/>
          <w:sz w:val="21"/>
          <w:szCs w:val="21"/>
        </w:rPr>
        <w:sectPr>
          <w:footerReference r:id="rId5" w:type="default"/>
          <w:pgSz w:w="11907" w:h="16840"/>
          <w:pgMar w:top="1418" w:right="1304" w:bottom="1361" w:left="1361" w:header="851" w:footer="992" w:gutter="0"/>
          <w:pgNumType w:fmt="decimal" w:start="1"/>
          <w:cols w:space="720" w:num="1"/>
          <w:docGrid w:linePitch="312" w:charSpace="0"/>
        </w:sectPr>
      </w:pPr>
      <w:r>
        <w:rPr>
          <w:szCs w:val="21"/>
          <w:highlight w:val="none"/>
        </w:rPr>
        <w:br w:type="page"/>
      </w:r>
    </w:p>
    <w:p>
      <w:pPr>
        <w:spacing w:line="360" w:lineRule="auto"/>
        <w:jc w:val="center"/>
        <w:outlineLvl w:val="0"/>
        <w:rPr>
          <w:rFonts w:hint="default" w:ascii="宋体" w:hAnsi="宋体"/>
          <w:b/>
          <w:bCs/>
          <w:sz w:val="28"/>
          <w:szCs w:val="28"/>
        </w:rPr>
      </w:pPr>
      <w:r>
        <w:rPr>
          <w:rFonts w:ascii="宋体" w:hAnsi="宋体"/>
          <w:b/>
          <w:bCs/>
          <w:sz w:val="28"/>
          <w:szCs w:val="28"/>
        </w:rPr>
        <w:t>二、资格性文件</w:t>
      </w:r>
    </w:p>
    <w:p>
      <w:pPr>
        <w:tabs>
          <w:tab w:val="left" w:pos="7740"/>
        </w:tabs>
        <w:spacing w:line="360" w:lineRule="auto"/>
        <w:rPr>
          <w:rFonts w:hint="default" w:ascii="宋体" w:hAnsi="宋体"/>
          <w:b/>
          <w:bCs/>
        </w:rPr>
      </w:pPr>
      <w:r>
        <w:rPr>
          <w:rFonts w:ascii="宋体" w:hAnsi="宋体"/>
          <w:b/>
          <w:bCs/>
        </w:rPr>
        <w:t>2.1</w:t>
      </w:r>
      <w:r>
        <w:rPr>
          <w:rFonts w:hint="eastAsia" w:ascii="宋体" w:hAnsi="宋体"/>
          <w:b/>
          <w:bCs/>
          <w:lang w:val="en-US" w:eastAsia="zh-CN"/>
        </w:rPr>
        <w:t xml:space="preserve"> 响应</w:t>
      </w:r>
      <w:r>
        <w:rPr>
          <w:rFonts w:ascii="宋体" w:hAnsi="宋体"/>
          <w:b/>
          <w:bCs/>
        </w:rPr>
        <w:t>函</w:t>
      </w:r>
    </w:p>
    <w:p>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中山市黄圃人民医院2026-2027年度印刷服务项目</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 xml:space="preserve">文件正本 1 份、副本 </w:t>
      </w:r>
      <w:r>
        <w:rPr>
          <w:rFonts w:hint="eastAsia" w:ascii="宋体" w:hAnsi="宋体"/>
          <w:lang w:val="en-US" w:eastAsia="zh-CN"/>
        </w:rPr>
        <w:t>1</w:t>
      </w:r>
      <w:r>
        <w:rPr>
          <w:rFonts w:ascii="宋体" w:hAnsi="宋体"/>
        </w:rPr>
        <w:t>份。</w:t>
      </w:r>
    </w:p>
    <w:p>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pPr>
        <w:numPr>
          <w:ilvl w:val="0"/>
          <w:numId w:val="0"/>
        </w:numPr>
        <w:spacing w:line="360" w:lineRule="auto"/>
        <w:ind w:firstLine="420" w:firstLineChars="200"/>
        <w:rPr>
          <w:rFonts w:hint="default" w:ascii="宋体" w:hAnsi="宋体"/>
        </w:rPr>
      </w:pPr>
      <w:r>
        <w:rPr>
          <w:rFonts w:hint="default" w:ascii="宋体" w:hAnsi="宋体" w:eastAsia="宋体" w:cs="宋体"/>
          <w:kern w:val="2"/>
          <w:sz w:val="21"/>
          <w:szCs w:val="24"/>
          <w:lang w:val="en-US" w:eastAsia="zh-CN" w:bidi="ar-SA"/>
        </w:rPr>
        <w:t>1.</w:t>
      </w: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pPr>
        <w:pStyle w:val="8"/>
      </w:pPr>
    </w:p>
    <w:p>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pPr>
        <w:autoSpaceDE w:val="0"/>
        <w:autoSpaceDN w:val="0"/>
        <w:adjustRightInd w:val="0"/>
        <w:spacing w:line="360" w:lineRule="auto"/>
        <w:rPr>
          <w:rFonts w:hint="default" w:ascii="宋体" w:hAnsi="宋体"/>
          <w:szCs w:val="21"/>
        </w:rPr>
      </w:pPr>
    </w:p>
    <w:p>
      <w:pPr>
        <w:pStyle w:val="2"/>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widowControl/>
        <w:snapToGrid w:val="0"/>
        <w:spacing w:line="360" w:lineRule="auto"/>
        <w:jc w:val="left"/>
        <w:rPr>
          <w:rFonts w:hint="default"/>
        </w:rPr>
      </w:pPr>
      <w:r>
        <w:rPr>
          <w:rFonts w:hint="eastAsia" w:ascii="宋体" w:hAnsi="宋体"/>
          <w:b/>
          <w:bCs/>
          <w:lang w:val="en-US" w:eastAsia="zh-CN"/>
        </w:rPr>
        <w:t xml:space="preserve">2.2 </w:t>
      </w:r>
      <w:r>
        <w:rPr>
          <w:rFonts w:ascii="宋体" w:hAnsi="宋体"/>
          <w:b/>
          <w:bCs/>
        </w:rPr>
        <w:t>法定代表人/负责人资格证明书及授权委托书（参考）</w:t>
      </w:r>
    </w:p>
    <w:p>
      <w:pPr>
        <w:spacing w:beforeLines="150" w:afterLines="50" w:line="360" w:lineRule="auto"/>
        <w:jc w:val="center"/>
        <w:rPr>
          <w:rFonts w:hint="default" w:ascii="宋体" w:hAnsi="宋体"/>
          <w:b/>
          <w:sz w:val="28"/>
        </w:rPr>
      </w:pPr>
      <w:r>
        <w:rPr>
          <w:rFonts w:ascii="宋体" w:hAnsi="宋体"/>
          <w:b/>
          <w:sz w:val="28"/>
        </w:rPr>
        <w:t>（1）法定代表人/负责人资格证明书</w:t>
      </w:r>
    </w:p>
    <w:p>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本证明书自签发之日起生效，有效期与本公司</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文件中标注的</w:t>
      </w:r>
      <w:r>
        <w:rPr>
          <w:rFonts w:hint="eastAsia" w:ascii="宋体" w:hAnsi="宋体" w:eastAsia="宋体" w:cs="宋体"/>
          <w:kern w:val="0"/>
          <w:sz w:val="21"/>
          <w:szCs w:val="21"/>
          <w:lang w:val="en-US" w:eastAsia="zh-CN" w:bidi="zh-CN"/>
        </w:rPr>
        <w:t>响应</w:t>
      </w:r>
      <w:r>
        <w:rPr>
          <w:rFonts w:hint="eastAsia" w:ascii="宋体" w:hAnsi="宋体" w:eastAsia="宋体" w:cs="宋体"/>
          <w:kern w:val="0"/>
          <w:sz w:val="21"/>
          <w:szCs w:val="21"/>
          <w:lang w:val="en-US" w:bidi="zh-CN"/>
        </w:rPr>
        <w:t>有效期相同。</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（公章）</w:t>
      </w:r>
    </w:p>
    <w:p>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pPr>
        <w:tabs>
          <w:tab w:val="decimal" w:pos="315"/>
          <w:tab w:val="left" w:pos="630"/>
        </w:tabs>
        <w:spacing w:line="440" w:lineRule="exact"/>
        <w:ind w:firstLine="210" w:firstLineChars="100"/>
        <w:rPr>
          <w:sz w:val="21"/>
          <w:szCs w:val="21"/>
        </w:rPr>
      </w:pPr>
    </w:p>
    <w:p>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无效响应</w:t>
      </w:r>
      <w:r>
        <w:rPr>
          <w:rFonts w:ascii="宋体" w:hAnsi="宋体"/>
          <w:b/>
        </w:rPr>
        <w:t>，请</w:t>
      </w:r>
      <w:r>
        <w:rPr>
          <w:rFonts w:hint="eastAsia" w:ascii="宋体" w:hAnsi="宋体"/>
          <w:b/>
          <w:lang w:eastAsia="zh-CN"/>
        </w:rPr>
        <w:t>供应商</w:t>
      </w:r>
      <w:r>
        <w:rPr>
          <w:rFonts w:ascii="宋体" w:hAnsi="宋体"/>
          <w:b/>
        </w:rPr>
        <w:t>务必提供本附件）</w:t>
      </w:r>
    </w:p>
    <w:p>
      <w:pPr>
        <w:spacing w:line="360" w:lineRule="auto"/>
        <w:rPr>
          <w:rFonts w:hint="default" w:ascii="宋体" w:hAnsi="宋体"/>
          <w:b/>
          <w:sz w:val="24"/>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59264"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7216;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DugCht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0288"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6192;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jeh/lR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int="eastAsia"/>
                          <w:sz w:val="21"/>
                          <w:szCs w:val="21"/>
                        </w:rPr>
                      </w:pPr>
                    </w:p>
                    <w:p>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4"/>
        <w:rPr>
          <w:b/>
          <w:sz w:val="28"/>
          <w:szCs w:val="28"/>
        </w:rPr>
      </w:pPr>
    </w:p>
    <w:p>
      <w:pPr>
        <w:spacing w:line="360" w:lineRule="auto"/>
        <w:rPr>
          <w:rFonts w:hint="default" w:ascii="宋体" w:hAnsi="宋体"/>
          <w:b/>
          <w:sz w:val="24"/>
        </w:rPr>
      </w:pPr>
    </w:p>
    <w:p>
      <w:pPr>
        <w:widowControl/>
        <w:jc w:val="left"/>
        <w:rPr>
          <w:rFonts w:hint="default" w:ascii="宋体" w:hAnsi="宋体"/>
          <w:b/>
          <w:sz w:val="28"/>
        </w:rPr>
      </w:pPr>
      <w:r>
        <w:rPr>
          <w:rFonts w:hint="default" w:ascii="宋体" w:hAnsi="宋体"/>
          <w:b/>
          <w:sz w:val="28"/>
        </w:rPr>
        <w:br w:type="page"/>
      </w:r>
    </w:p>
    <w:p>
      <w:pPr>
        <w:spacing w:afterLines="50" w:line="360" w:lineRule="auto"/>
        <w:jc w:val="center"/>
        <w:rPr>
          <w:rFonts w:hint="default" w:ascii="宋体" w:hAnsi="宋体"/>
          <w:b/>
          <w:sz w:val="24"/>
        </w:rPr>
      </w:pPr>
      <w:r>
        <w:rPr>
          <w:rFonts w:ascii="宋体" w:hAnsi="宋体"/>
          <w:b/>
          <w:sz w:val="28"/>
        </w:rPr>
        <w:t>（2）法定代表人/负责人授权委托书</w:t>
      </w:r>
    </w:p>
    <w:p>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b/>
          <w:bCs/>
          <w:lang w:eastAsia="zh-CN"/>
        </w:rPr>
        <w:t>中山市黄圃人民医院2026-2027年度印刷服务项目</w:t>
      </w:r>
      <w:r>
        <w:rPr>
          <w:rFonts w:hint="eastAsia" w:ascii="宋体" w:hAnsi="宋体" w:eastAsia="宋体" w:cs="宋体"/>
          <w:kern w:val="0"/>
          <w:sz w:val="21"/>
          <w:szCs w:val="21"/>
          <w:lang w:val="zh-CN" w:bidi="zh-CN"/>
        </w:rPr>
        <w:t>”</w:t>
      </w:r>
      <w:r>
        <w:t>项目采购</w:t>
      </w:r>
      <w:r>
        <w:rPr>
          <w:rFonts w:hint="eastAsia" w:ascii="宋体" w:hAnsi="宋体" w:eastAsia="宋体" w:cs="宋体"/>
          <w:kern w:val="0"/>
          <w:sz w:val="21"/>
          <w:szCs w:val="21"/>
          <w:lang w:val="zh-CN" w:bidi="zh-CN"/>
        </w:rPr>
        <w:t>的</w:t>
      </w:r>
      <w:r>
        <w:rPr>
          <w:rFonts w:hint="eastAsia" w:ascii="宋体" w:hAnsi="宋体" w:eastAsia="宋体" w:cs="宋体"/>
          <w:kern w:val="0"/>
          <w:sz w:val="21"/>
          <w:szCs w:val="21"/>
          <w:lang w:val="en-US" w:bidi="zh-CN"/>
        </w:rPr>
        <w:t>响应</w:t>
      </w:r>
      <w:r>
        <w:rPr>
          <w:rFonts w:hint="eastAsia" w:ascii="宋体" w:hAnsi="宋体" w:eastAsia="宋体" w:cs="宋体"/>
          <w:kern w:val="0"/>
          <w:sz w:val="21"/>
          <w:szCs w:val="21"/>
          <w:lang w:val="zh-CN" w:bidi="zh-CN"/>
        </w:rPr>
        <w:t>和合同执行，以我方的名义处理一切与之有关的事宜。</w:t>
      </w:r>
    </w:p>
    <w:p>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年    月    日</w:t>
      </w:r>
      <w:r>
        <w:rPr>
          <w:rFonts w:hint="eastAsia" w:ascii="宋体" w:hAnsi="宋体"/>
        </w:rPr>
        <w:t>签署</w:t>
      </w:r>
      <w:r>
        <w:rPr>
          <w:rFonts w:hint="eastAsia" w:ascii="宋体" w:hAnsi="宋体"/>
          <w:szCs w:val="21"/>
        </w:rPr>
        <w:t>生效，有效期与我单位</w:t>
      </w:r>
      <w:r>
        <w:rPr>
          <w:rFonts w:hint="eastAsia" w:ascii="宋体" w:hAnsi="宋体"/>
          <w:szCs w:val="21"/>
          <w:lang w:val="en-US" w:eastAsia="zh-CN"/>
        </w:rPr>
        <w:t>响应</w:t>
      </w:r>
      <w:r>
        <w:rPr>
          <w:rFonts w:hint="eastAsia" w:ascii="宋体" w:hAnsi="宋体"/>
          <w:szCs w:val="21"/>
        </w:rPr>
        <w:t>文件中标注的</w:t>
      </w:r>
      <w:r>
        <w:rPr>
          <w:rFonts w:hint="eastAsia" w:ascii="宋体" w:hAnsi="宋体"/>
          <w:szCs w:val="21"/>
          <w:lang w:val="en-US" w:eastAsia="zh-CN"/>
        </w:rPr>
        <w:t>响应</w:t>
      </w:r>
      <w:r>
        <w:rPr>
          <w:rFonts w:hint="eastAsia" w:ascii="宋体" w:hAnsi="宋体"/>
          <w:szCs w:val="21"/>
        </w:rPr>
        <w:t>有效期相同。特此声明。</w:t>
      </w:r>
    </w:p>
    <w:p>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 xml:space="preserve">（盖章）     </w:t>
      </w:r>
    </w:p>
    <w:p>
      <w:pPr>
        <w:tabs>
          <w:tab w:val="decimal" w:pos="315"/>
          <w:tab w:val="left" w:pos="630"/>
        </w:tabs>
        <w:spacing w:line="360" w:lineRule="auto"/>
        <w:rPr>
          <w:rFonts w:hint="eastAsia"/>
          <w:sz w:val="21"/>
          <w:szCs w:val="21"/>
          <w:lang w:val="en-US" w:eastAsia="zh-CN"/>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sz w:val="21"/>
          <w:szCs w:val="21"/>
          <w:lang w:val="en-US" w:eastAsia="zh-CN"/>
        </w:rPr>
        <w:t xml:space="preserve">     </w:t>
      </w:r>
    </w:p>
    <w:p>
      <w:pPr>
        <w:tabs>
          <w:tab w:val="decimal" w:pos="315"/>
          <w:tab w:val="left" w:pos="630"/>
        </w:tabs>
        <w:spacing w:line="360" w:lineRule="auto"/>
        <w:rPr>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r>
        <w:rPr>
          <w:rFonts w:hint="eastAsia" w:ascii="宋体" w:hAnsi="宋体"/>
          <w:szCs w:val="21"/>
          <w:u w:val="none"/>
        </w:rPr>
        <w:t xml:space="preserve"> </w:t>
      </w:r>
    </w:p>
    <w:p>
      <w:pPr>
        <w:pStyle w:val="8"/>
        <w:rPr>
          <w:rFonts w:hint="default"/>
        </w:rPr>
      </w:pPr>
    </w:p>
    <w:p>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pPr>
        <w:tabs>
          <w:tab w:val="left" w:pos="4140"/>
        </w:tabs>
        <w:spacing w:line="500" w:lineRule="exact"/>
        <w:ind w:firstLine="440" w:firstLineChars="200"/>
        <w:rPr>
          <w:rFonts w:hint="default" w:ascii="宋体" w:hAnsi="宋体"/>
          <w:sz w:val="22"/>
          <w:szCs w:val="21"/>
        </w:rPr>
      </w:pPr>
    </w:p>
    <w:p>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pPr>
        <w:numPr>
          <w:ilvl w:val="0"/>
          <w:numId w:val="0"/>
        </w:numPr>
        <w:tabs>
          <w:tab w:val="left" w:pos="1100"/>
        </w:tabs>
        <w:spacing w:line="360" w:lineRule="auto"/>
        <w:ind w:leftChars="183" w:firstLine="210" w:firstLineChars="100"/>
        <w:rPr>
          <w:rFonts w:hint="default" w:ascii="宋体" w:hAnsi="宋体"/>
          <w:szCs w:val="21"/>
        </w:rPr>
      </w:pPr>
      <w:r>
        <w:rPr>
          <w:rFonts w:hint="eastAsia" w:eastAsia="宋体" w:cs="宋体"/>
          <w:sz w:val="21"/>
          <w:szCs w:val="21"/>
          <w:lang w:val="en-US" w:eastAsia="zh-CN"/>
        </w:rPr>
        <w:t>3</w:t>
      </w:r>
      <w:r>
        <w:rPr>
          <w:rFonts w:hint="eastAsia" w:eastAsia="宋体" w:cs="宋体"/>
          <w:sz w:val="21"/>
          <w:szCs w:val="21"/>
        </w:rPr>
        <w:t>.</w:t>
      </w:r>
      <w:r>
        <w:rPr>
          <w:rFonts w:ascii="宋体" w:hAnsi="宋体"/>
          <w:b/>
          <w:bCs/>
          <w:szCs w:val="21"/>
        </w:rPr>
        <w:t>如响应文件由法定代表人签署的，</w:t>
      </w:r>
      <w:r>
        <w:rPr>
          <w:rFonts w:hint="eastAsia"/>
          <w:b/>
          <w:bCs/>
          <w:sz w:val="21"/>
          <w:szCs w:val="21"/>
        </w:rPr>
        <w:t>则本表不适用</w:t>
      </w:r>
      <w:r>
        <w:rPr>
          <w:rFonts w:hint="eastAsia"/>
          <w:sz w:val="21"/>
          <w:szCs w:val="21"/>
        </w:rPr>
        <w:t>。</w:t>
      </w:r>
    </w:p>
    <w:p>
      <w:pPr>
        <w:spacing w:beforeLines="50"/>
        <w:rPr>
          <w:rFonts w:hint="default" w:ascii="宋体" w:hAnsi="宋体"/>
          <w:szCs w:val="21"/>
        </w:rPr>
      </w:pPr>
    </w:p>
    <w:p>
      <w:pPr>
        <w:tabs>
          <w:tab w:val="decimal" w:pos="315"/>
          <w:tab w:val="left" w:pos="630"/>
        </w:tabs>
        <w:spacing w:line="480" w:lineRule="exact"/>
        <w:jc w:val="both"/>
        <w:outlineLvl w:val="1"/>
        <w:rPr>
          <w:b/>
          <w:sz w:val="28"/>
          <w:szCs w:val="28"/>
        </w:rPr>
      </w:pPr>
    </w:p>
    <w:p>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1312" behindDoc="1" locked="0" layoutInCell="1" allowOverlap="1">
                <wp:simplePos x="0" y="0"/>
                <wp:positionH relativeFrom="column">
                  <wp:posOffset>446405</wp:posOffset>
                </wp:positionH>
                <wp:positionV relativeFrom="paragraph">
                  <wp:posOffset>64135</wp:posOffset>
                </wp:positionV>
                <wp:extent cx="2333625" cy="1489075"/>
                <wp:effectExtent l="4445" t="5080" r="8890" b="14605"/>
                <wp:wrapTight wrapText="bothSides">
                  <wp:wrapPolygon>
                    <wp:start x="1087" y="-74"/>
                    <wp:lineTo x="-41" y="1253"/>
                    <wp:lineTo x="-41" y="19601"/>
                    <wp:lineTo x="664" y="21149"/>
                    <wp:lineTo x="946" y="21370"/>
                    <wp:lineTo x="20413" y="21370"/>
                    <wp:lineTo x="20695" y="21149"/>
                    <wp:lineTo x="21541" y="19822"/>
                    <wp:lineTo x="21541" y="1253"/>
                    <wp:lineTo x="20413" y="-74"/>
                    <wp:lineTo x="1087"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5168;mso-width-relative:page;mso-height-relative:page;" fillcolor="#FFFFFF" filled="t" stroked="t" coordsize="21600,21600" wrapcoords="1087 -74 -41 1253 -41 19601 664 21149 946 21370 20413 21370 20695 21149 21541 19822 21541 1253 20413 -74 1087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CXcW/WAAAACQEA&#10;AA8AAAAAAAAAAQAgAAAAIgAAAGRycy9kb3ducmV2LnhtbFBLAQIUABQAAAAIAIdO4kA87UR1HAIA&#10;AB4EAAAOAAAAAAAAAAEAIAAAACUBAABkcnMvZTJvRG9jLnhtbFBLBQYAAAAABgAGAFkBAACzBQAA&#10;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2336" behindDoc="1" locked="0" layoutInCell="1" allowOverlap="1">
                <wp:simplePos x="0" y="0"/>
                <wp:positionH relativeFrom="column">
                  <wp:posOffset>3286125</wp:posOffset>
                </wp:positionH>
                <wp:positionV relativeFrom="paragraph">
                  <wp:posOffset>52070</wp:posOffset>
                </wp:positionV>
                <wp:extent cx="2333625" cy="1499235"/>
                <wp:effectExtent l="4445" t="4445" r="8890" b="5080"/>
                <wp:wrapTight wrapText="bothSides">
                  <wp:wrapPolygon>
                    <wp:start x="1087" y="-64"/>
                    <wp:lineTo x="-41" y="1253"/>
                    <wp:lineTo x="-41" y="19697"/>
                    <wp:lineTo x="523" y="21014"/>
                    <wp:lineTo x="1087" y="21454"/>
                    <wp:lineTo x="20272" y="21454"/>
                    <wp:lineTo x="20413" y="21454"/>
                    <wp:lineTo x="20836" y="21014"/>
                    <wp:lineTo x="21541" y="19697"/>
                    <wp:lineTo x="21541" y="814"/>
                    <wp:lineTo x="20272" y="-64"/>
                    <wp:lineTo x="1087"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4144;mso-width-relative:page;mso-height-relative:page;" fillcolor="#FFFFFF" filled="t" stroked="t" coordsize="21600,21600" wrapcoords="1087 -64 -41 1253 -41 19697 523 21014 1087 21454 20272 21454 20413 21454 20836 21014 21541 19697 21541 814 20272 -64 1087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SPfJ1wAAAAkB&#10;AAAPAAAAAAAAAAEAIAAAACIAAABkcnMvZG93bnJldi54bWxQSwECFAAUAAAACACHTuJAY7EJDxwC&#10;AAAeBAAADgAAAAAAAAABACAAAAAmAQAAZHJzL2Uyb0RvYy54bWxQSwUGAAAAAAYABgBZAQAAtAUA&#10;AAAA&#10;">
                <v:fill on="t" focussize="0,0"/>
                <v:stroke color="#000000" joinstyle="miter"/>
                <v:imagedata o:title=""/>
                <o:lock v:ext="edit" aspectratio="f"/>
                <v:textbox>
                  <w:txbxContent>
                    <w:p>
                      <w:pPr>
                        <w:tabs>
                          <w:tab w:val="decimal" w:pos="315"/>
                          <w:tab w:val="left" w:pos="630"/>
                        </w:tabs>
                        <w:jc w:val="center"/>
                        <w:rPr>
                          <w:szCs w:val="21"/>
                        </w:rPr>
                      </w:pPr>
                    </w:p>
                    <w:p>
                      <w:pPr>
                        <w:tabs>
                          <w:tab w:val="decimal" w:pos="315"/>
                          <w:tab w:val="left" w:pos="630"/>
                        </w:tabs>
                        <w:jc w:val="center"/>
                        <w:rPr>
                          <w:szCs w:val="21"/>
                        </w:rPr>
                      </w:pPr>
                    </w:p>
                    <w:p>
                      <w:pPr>
                        <w:tabs>
                          <w:tab w:val="decimal" w:pos="315"/>
                          <w:tab w:val="left" w:pos="630"/>
                        </w:tabs>
                        <w:jc w:val="center"/>
                        <w:rPr>
                          <w:sz w:val="21"/>
                          <w:szCs w:val="21"/>
                        </w:rPr>
                      </w:pPr>
                    </w:p>
                    <w:p>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pPr>
                        <w:tabs>
                          <w:tab w:val="decimal" w:pos="315"/>
                          <w:tab w:val="left" w:pos="630"/>
                        </w:tabs>
                        <w:jc w:val="center"/>
                        <w:rPr>
                          <w:rFonts w:hAnsi="Times New Roman"/>
                          <w:sz w:val="21"/>
                          <w:szCs w:val="21"/>
                          <w:lang w:val="en-US"/>
                        </w:rPr>
                      </w:pPr>
                    </w:p>
                  </w:txbxContent>
                </v:textbox>
                <w10:wrap type="tight"/>
              </v:shape>
            </w:pict>
          </mc:Fallback>
        </mc:AlternateContent>
      </w: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tabs>
          <w:tab w:val="decimal" w:pos="315"/>
          <w:tab w:val="left" w:pos="630"/>
        </w:tabs>
        <w:spacing w:line="480" w:lineRule="exact"/>
        <w:jc w:val="center"/>
        <w:outlineLvl w:val="1"/>
        <w:rPr>
          <w:b/>
          <w:sz w:val="28"/>
          <w:szCs w:val="28"/>
        </w:rPr>
      </w:pPr>
    </w:p>
    <w:p>
      <w:pPr>
        <w:pStyle w:val="24"/>
        <w:rPr>
          <w:b/>
          <w:sz w:val="28"/>
          <w:szCs w:val="28"/>
        </w:rPr>
      </w:pPr>
    </w:p>
    <w:p>
      <w:pPr>
        <w:spacing w:line="360" w:lineRule="auto"/>
        <w:rPr>
          <w:rFonts w:hint="default" w:ascii="宋体" w:hAnsi="宋体"/>
          <w:b/>
          <w:sz w:val="24"/>
        </w:rPr>
      </w:pPr>
    </w:p>
    <w:p>
      <w:pPr>
        <w:pStyle w:val="6"/>
        <w:rPr>
          <w:rFonts w:hint="default" w:ascii="宋体" w:hAnsi="宋体"/>
          <w:b/>
          <w:bCs/>
        </w:rPr>
      </w:pPr>
      <w:r>
        <w:rPr>
          <w:rFonts w:hint="default" w:ascii="宋体" w:hAnsi="宋体"/>
          <w:b/>
          <w:bCs/>
        </w:rPr>
        <w:br w:type="page"/>
      </w:r>
    </w:p>
    <w:p>
      <w:pPr>
        <w:spacing w:line="360" w:lineRule="auto"/>
        <w:rPr>
          <w:rFonts w:hint="default" w:ascii="宋体" w:hAnsi="宋体"/>
          <w:b/>
          <w:bCs/>
          <w:szCs w:val="21"/>
        </w:rPr>
      </w:pPr>
      <w:r>
        <w:rPr>
          <w:rFonts w:ascii="宋体" w:hAnsi="宋体"/>
          <w:b/>
          <w:bCs/>
        </w:rPr>
        <w:t>2.</w:t>
      </w:r>
      <w:r>
        <w:rPr>
          <w:rFonts w:hint="eastAsia" w:ascii="宋体" w:hAnsi="宋体"/>
          <w:b/>
          <w:bCs/>
          <w:lang w:val="en-US" w:eastAsia="zh-CN"/>
        </w:rPr>
        <w:t xml:space="preserve">3 </w:t>
      </w:r>
      <w:r>
        <w:rPr>
          <w:rFonts w:ascii="宋体" w:hAnsi="宋体"/>
          <w:b/>
          <w:bCs/>
          <w:szCs w:val="21"/>
        </w:rPr>
        <w:t>资格声明函</w:t>
      </w:r>
    </w:p>
    <w:p>
      <w:pPr>
        <w:spacing w:line="360" w:lineRule="auto"/>
        <w:jc w:val="center"/>
        <w:rPr>
          <w:rFonts w:hint="default" w:ascii="宋体" w:hAnsi="宋体"/>
          <w:b/>
          <w:sz w:val="28"/>
        </w:rPr>
      </w:pPr>
      <w:r>
        <w:rPr>
          <w:rFonts w:ascii="宋体" w:hAnsi="宋体"/>
          <w:b/>
          <w:sz w:val="28"/>
        </w:rPr>
        <w:t>资格声明函</w:t>
      </w:r>
    </w:p>
    <w:p>
      <w:pPr>
        <w:spacing w:line="360" w:lineRule="auto"/>
        <w:ind w:firstLine="105" w:firstLineChars="50"/>
        <w:rPr>
          <w:rFonts w:hint="eastAsia" w:ascii="宋体" w:hAnsi="宋体" w:eastAsia="宋体"/>
          <w:szCs w:val="21"/>
          <w:lang w:eastAsia="zh-CN"/>
        </w:rPr>
      </w:pPr>
      <w:r>
        <w:rPr>
          <w:rFonts w:ascii="宋体" w:hAnsi="宋体"/>
          <w:szCs w:val="21"/>
        </w:rPr>
        <w:t>致：</w:t>
      </w:r>
      <w:r>
        <w:rPr>
          <w:rFonts w:hint="eastAsia" w:ascii="宋体" w:hAnsi="宋体"/>
          <w:szCs w:val="21"/>
          <w:lang w:eastAsia="zh-CN"/>
        </w:rPr>
        <w:t>中山市黄圃人民医院</w:t>
      </w:r>
    </w:p>
    <w:p>
      <w:pPr>
        <w:spacing w:line="360" w:lineRule="auto"/>
        <w:rPr>
          <w:rFonts w:hint="default" w:ascii="宋体" w:hAnsi="宋体"/>
          <w:szCs w:val="21"/>
        </w:rPr>
      </w:pPr>
      <w:r>
        <w:rPr>
          <w:rFonts w:ascii="宋体" w:hAnsi="宋体"/>
          <w:szCs w:val="21"/>
        </w:rPr>
        <w:t xml:space="preserve">    关于贵方</w:t>
      </w:r>
      <w:r>
        <w:rPr>
          <w:rFonts w:hint="eastAsia" w:ascii="宋体" w:hAnsi="宋体"/>
          <w:b/>
          <w:bCs/>
          <w:szCs w:val="21"/>
          <w:u w:val="single"/>
          <w:lang w:val="en-US" w:eastAsia="zh-CN"/>
        </w:rPr>
        <w:t>中山市黄圃人民医院2026-2027年度印刷服务项目</w:t>
      </w:r>
      <w:r>
        <w:rPr>
          <w:rFonts w:hint="eastAsia" w:ascii="宋体" w:hAnsi="宋体"/>
          <w:szCs w:val="21"/>
          <w:lang w:eastAsia="zh-CN"/>
        </w:rPr>
        <w:t>采购公告</w:t>
      </w:r>
      <w:r>
        <w:rPr>
          <w:rFonts w:ascii="宋体" w:hAnsi="宋体"/>
          <w:szCs w:val="21"/>
        </w:rPr>
        <w:t>，本签字人愿意参加响应，提供采购项目</w:t>
      </w:r>
      <w:r>
        <w:rPr>
          <w:rFonts w:hint="eastAsia" w:ascii="宋体" w:hAnsi="宋体"/>
          <w:szCs w:val="21"/>
          <w:lang w:eastAsia="zh-CN"/>
        </w:rPr>
        <w:t>采购公告</w:t>
      </w:r>
      <w:r>
        <w:rPr>
          <w:rFonts w:ascii="宋体" w:hAnsi="宋体"/>
          <w:szCs w:val="21"/>
        </w:rPr>
        <w:t>中规定的货物及服务，并证明提交的下列文件和说明是准确的和真实的。</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lang w:val="en-US" w:eastAsia="zh-CN"/>
        </w:rPr>
        <w:t>我方</w:t>
      </w:r>
      <w:r>
        <w:rPr>
          <w:rFonts w:hint="eastAsia" w:ascii="宋体" w:hAnsi="宋体" w:cs="宋体"/>
          <w:szCs w:val="21"/>
        </w:rPr>
        <w:t>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我方为本次</w:t>
      </w:r>
      <w:r>
        <w:rPr>
          <w:rFonts w:hint="eastAsia" w:ascii="宋体" w:hAnsi="宋体" w:cs="宋体"/>
          <w:szCs w:val="21"/>
          <w:lang w:val="en-US" w:eastAsia="zh-CN"/>
        </w:rPr>
        <w:t>采购活动</w:t>
      </w:r>
      <w:r>
        <w:rPr>
          <w:rFonts w:hint="eastAsia" w:ascii="宋体" w:hAnsi="宋体" w:cs="宋体"/>
          <w:szCs w:val="21"/>
        </w:rPr>
        <w:t>所提交的所有证明其合格和资格的文件是真实的和正确的，并愿为其真实性和正确性承担法律责任；</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我方是依法注册的法人，在法律上、财务上和运作上完全独立于</w:t>
      </w:r>
      <w:r>
        <w:rPr>
          <w:rFonts w:hint="eastAsia" w:ascii="宋体" w:hAnsi="宋体" w:cs="宋体"/>
          <w:szCs w:val="21"/>
          <w:u w:val="single"/>
          <w:lang w:val="en-US"/>
        </w:rPr>
        <w:t xml:space="preserve"> 中山市黄圃人民医院 </w:t>
      </w:r>
      <w:r>
        <w:rPr>
          <w:rFonts w:hint="eastAsia" w:ascii="宋体" w:hAnsi="宋体" w:cs="宋体"/>
          <w:szCs w:val="21"/>
          <w:lang w:val="en-US"/>
        </w:rPr>
        <w:t xml:space="preserve"> </w:t>
      </w:r>
      <w:r>
        <w:rPr>
          <w:rFonts w:hint="eastAsia" w:ascii="宋体" w:hAnsi="宋体" w:cs="宋体"/>
          <w:szCs w:val="21"/>
        </w:rPr>
        <w:t>（采购人）；</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我方承诺：我单位负责人为同一人或者存在直接控股、管理关系的不同</w:t>
      </w:r>
      <w:r>
        <w:rPr>
          <w:rFonts w:hint="eastAsia" w:ascii="宋体" w:hAnsi="宋体" w:cs="宋体"/>
          <w:szCs w:val="21"/>
          <w:lang w:eastAsia="zh-CN"/>
        </w:rPr>
        <w:t>供应商</w:t>
      </w:r>
      <w:r>
        <w:rPr>
          <w:rFonts w:hint="eastAsia" w:ascii="宋体" w:hAnsi="宋体" w:cs="宋体"/>
          <w:szCs w:val="21"/>
        </w:rPr>
        <w:t>，不参加本次采购活动；</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我方承诺：我单位没有为本项目提供整体设计、规范编制或者项目管理、监理、检测等服务；</w:t>
      </w:r>
    </w:p>
    <w:p>
      <w:pPr>
        <w:pStyle w:val="8"/>
        <w:numPr>
          <w:ilvl w:val="0"/>
          <w:numId w:val="1"/>
        </w:numPr>
        <w:spacing w:line="360" w:lineRule="auto"/>
        <w:ind w:left="15" w:leftChars="7" w:right="103" w:rightChars="49" w:firstLine="623" w:firstLineChars="297"/>
        <w:rPr>
          <w:rFonts w:hint="eastAsia" w:ascii="宋体" w:hAnsi="宋体" w:cs="宋体"/>
          <w:szCs w:val="21"/>
        </w:rPr>
      </w:pPr>
      <w:r>
        <w:rPr>
          <w:rFonts w:hint="eastAsia" w:ascii="宋体" w:hAnsi="宋体" w:cs="宋体"/>
          <w:szCs w:val="21"/>
        </w:rPr>
        <w:t>我方承诺：我</w:t>
      </w:r>
      <w:r>
        <w:rPr>
          <w:rFonts w:hint="eastAsia" w:ascii="宋体" w:hAnsi="宋体" w:cs="宋体"/>
          <w:szCs w:val="21"/>
          <w:lang w:val="en-US" w:eastAsia="zh-CN"/>
        </w:rPr>
        <w:t>单位</w:t>
      </w:r>
      <w:r>
        <w:rPr>
          <w:rFonts w:hint="eastAsia" w:ascii="宋体" w:hAnsi="宋体" w:cs="宋体"/>
          <w:szCs w:val="21"/>
        </w:rPr>
        <w:t>非联合体响应</w:t>
      </w:r>
      <w:r>
        <w:rPr>
          <w:rFonts w:hint="eastAsia" w:ascii="宋体" w:hAnsi="宋体" w:cs="宋体"/>
          <w:szCs w:val="21"/>
          <w:lang w:eastAsia="zh-CN"/>
        </w:rPr>
        <w:t>；</w:t>
      </w:r>
      <w:r>
        <w:rPr>
          <w:rFonts w:hint="eastAsia" w:ascii="宋体" w:hAnsi="宋体" w:cs="宋体"/>
          <w:szCs w:val="21"/>
        </w:rPr>
        <w:t>只以一个</w:t>
      </w:r>
      <w:r>
        <w:rPr>
          <w:rFonts w:hint="eastAsia" w:ascii="宋体" w:hAnsi="宋体" w:cs="宋体"/>
          <w:szCs w:val="21"/>
          <w:lang w:val="en-US" w:eastAsia="zh-CN"/>
        </w:rPr>
        <w:t>响应</w:t>
      </w:r>
      <w:r>
        <w:rPr>
          <w:rFonts w:hint="eastAsia" w:ascii="宋体" w:hAnsi="宋体" w:cs="宋体"/>
          <w:szCs w:val="21"/>
        </w:rPr>
        <w:t>方案参与本次</w:t>
      </w:r>
      <w:r>
        <w:rPr>
          <w:rFonts w:hint="eastAsia" w:ascii="宋体" w:hAnsi="宋体" w:cs="宋体"/>
          <w:szCs w:val="21"/>
          <w:lang w:val="en-US" w:eastAsia="zh-CN"/>
        </w:rPr>
        <w:t>采购活动；未经采购人同意，不得转包或分包本项目。</w:t>
      </w:r>
    </w:p>
    <w:p>
      <w:pPr>
        <w:pStyle w:val="8"/>
        <w:numPr>
          <w:ilvl w:val="0"/>
          <w:numId w:val="0"/>
        </w:numPr>
        <w:spacing w:line="360" w:lineRule="auto"/>
        <w:ind w:leftChars="304" w:right="103" w:rightChars="49"/>
        <w:rPr>
          <w:rFonts w:hint="eastAsia" w:ascii="宋体" w:hAnsi="宋体" w:cs="宋体"/>
          <w:szCs w:val="21"/>
        </w:rPr>
      </w:pPr>
    </w:p>
    <w:p>
      <w:pPr>
        <w:pStyle w:val="8"/>
        <w:spacing w:line="360" w:lineRule="auto"/>
        <w:ind w:right="104" w:firstLine="420" w:firstLineChars="200"/>
        <w:rPr>
          <w:rFonts w:ascii="宋体" w:hAnsi="宋体" w:cs="宋体"/>
          <w:szCs w:val="21"/>
        </w:rPr>
      </w:pPr>
      <w:r>
        <w:rPr>
          <w:rFonts w:hint="eastAsia" w:ascii="宋体" w:hAnsi="宋体" w:cs="宋体"/>
          <w:szCs w:val="21"/>
          <w:lang w:val="en-US" w:eastAsia="zh-CN"/>
        </w:rPr>
        <w:t>我方</w:t>
      </w:r>
      <w:r>
        <w:rPr>
          <w:rFonts w:hint="eastAsia" w:ascii="宋体" w:hAnsi="宋体" w:cs="宋体"/>
          <w:szCs w:val="21"/>
        </w:rPr>
        <w:t>承诺在本次采购活动中，如有违法、违规、弄虚作假行为，所造成的损失、不良后果及法律责任，一律由我</w:t>
      </w:r>
      <w:r>
        <w:rPr>
          <w:rFonts w:hint="eastAsia" w:ascii="宋体" w:hAnsi="宋体" w:cs="宋体"/>
          <w:szCs w:val="21"/>
          <w:lang w:val="en-US" w:eastAsia="zh-CN"/>
        </w:rPr>
        <w:t>方</w:t>
      </w:r>
      <w:r>
        <w:rPr>
          <w:rFonts w:hint="eastAsia" w:ascii="宋体" w:hAnsi="宋体" w:cs="宋体"/>
          <w:szCs w:val="21"/>
        </w:rPr>
        <w:t>承担。</w:t>
      </w:r>
    </w:p>
    <w:p>
      <w:pPr>
        <w:pStyle w:val="8"/>
        <w:spacing w:before="54" w:line="360" w:lineRule="auto"/>
        <w:ind w:left="420"/>
        <w:rPr>
          <w:rFonts w:ascii="宋体" w:hAnsi="宋体" w:cs="宋体"/>
          <w:szCs w:val="21"/>
        </w:rPr>
      </w:pPr>
      <w:r>
        <w:rPr>
          <w:rFonts w:hint="eastAsia" w:ascii="宋体" w:hAnsi="宋体" w:cs="宋体"/>
          <w:szCs w:val="21"/>
        </w:rPr>
        <w:t>特此声明！</w:t>
      </w:r>
    </w:p>
    <w:p>
      <w:pPr>
        <w:pStyle w:val="8"/>
        <w:spacing w:before="23" w:line="360" w:lineRule="auto"/>
        <w:ind w:left="199" w:hanging="199" w:hangingChars="95"/>
        <w:rPr>
          <w:rFonts w:ascii="宋体" w:hAnsi="宋体" w:cs="宋体"/>
          <w:szCs w:val="21"/>
        </w:rPr>
      </w:pPr>
      <w:r>
        <w:rPr>
          <w:rFonts w:hint="eastAsia" w:ascii="宋体" w:hAnsi="宋体" w:cs="宋体"/>
          <w:szCs w:val="21"/>
        </w:rPr>
        <w:t>备注：1.本声明函必须提供且内容不得擅自删改，否则视为无效响应。</w:t>
      </w:r>
    </w:p>
    <w:p>
      <w:pPr>
        <w:spacing w:line="360" w:lineRule="auto"/>
        <w:ind w:firstLine="638" w:firstLineChars="304"/>
        <w:rPr>
          <w:rFonts w:hint="default" w:ascii="宋体" w:hAnsi="宋体"/>
          <w:szCs w:val="21"/>
        </w:rPr>
      </w:pPr>
      <w:r>
        <w:rPr>
          <w:rFonts w:ascii="宋体" w:hAnsi="宋体"/>
          <w:szCs w:val="21"/>
        </w:rPr>
        <w:t>2. 本声明函如有虚假或与事实不符的，作无效响应处理。</w:t>
      </w:r>
    </w:p>
    <w:p>
      <w:pPr>
        <w:tabs>
          <w:tab w:val="left" w:pos="840"/>
        </w:tabs>
        <w:spacing w:line="360" w:lineRule="auto"/>
        <w:rPr>
          <w:b/>
          <w:bCs/>
          <w:sz w:val="21"/>
          <w:szCs w:val="21"/>
        </w:rPr>
      </w:pPr>
      <w:r>
        <w:rPr>
          <w:rFonts w:hint="eastAsia"/>
          <w:b/>
          <w:bCs/>
          <w:sz w:val="21"/>
          <w:szCs w:val="21"/>
        </w:rPr>
        <w:t>（相关证明文件附后，并加盖</w:t>
      </w:r>
      <w:r>
        <w:rPr>
          <w:rFonts w:hint="eastAsia"/>
          <w:b/>
          <w:bCs/>
          <w:sz w:val="21"/>
          <w:szCs w:val="21"/>
          <w:lang w:eastAsia="zh-CN"/>
        </w:rPr>
        <w:t>供应商</w:t>
      </w:r>
      <w:r>
        <w:rPr>
          <w:rFonts w:hint="eastAsia"/>
          <w:b/>
          <w:bCs/>
          <w:sz w:val="21"/>
          <w:szCs w:val="21"/>
        </w:rPr>
        <w:t>公章）</w:t>
      </w: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rPr>
      </w:pPr>
      <w:r>
        <w:rPr>
          <w:rFonts w:ascii="宋体" w:hAnsi="宋体"/>
          <w:sz w:val="22"/>
          <w:szCs w:val="21"/>
        </w:rPr>
        <w:t>日期：   年   月  日</w:t>
      </w: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tabs>
          <w:tab w:val="left" w:pos="840"/>
        </w:tabs>
        <w:spacing w:line="360" w:lineRule="auto"/>
        <w:rPr>
          <w:rFonts w:hint="eastAsia"/>
          <w:b/>
          <w:bCs w:val="0"/>
          <w:sz w:val="21"/>
          <w:szCs w:val="21"/>
        </w:rPr>
      </w:pPr>
    </w:p>
    <w:p>
      <w:pPr>
        <w:numPr>
          <w:ilvl w:val="0"/>
          <w:numId w:val="0"/>
        </w:numPr>
        <w:tabs>
          <w:tab w:val="left" w:pos="840"/>
        </w:tabs>
        <w:spacing w:line="360" w:lineRule="auto"/>
        <w:rPr>
          <w:rFonts w:hint="eastAsia" w:ascii="Times New Roman" w:hAnsi="Times New Roman" w:eastAsia="宋体" w:cs="宋体"/>
          <w:b w:val="0"/>
          <w:bCs w:val="0"/>
          <w:kern w:val="2"/>
          <w:sz w:val="21"/>
          <w:szCs w:val="21"/>
          <w:lang w:val="en-US" w:eastAsia="zh-CN" w:bidi="ar-SA"/>
        </w:rPr>
      </w:pPr>
      <w:r>
        <w:rPr>
          <w:rFonts w:hint="eastAsia"/>
          <w:b/>
          <w:bCs w:val="0"/>
          <w:sz w:val="21"/>
          <w:szCs w:val="21"/>
        </w:rPr>
        <w:t>附</w:t>
      </w:r>
      <w:r>
        <w:rPr>
          <w:rFonts w:hint="eastAsia"/>
          <w:b/>
          <w:bCs w:val="0"/>
          <w:sz w:val="21"/>
          <w:szCs w:val="21"/>
          <w:lang w:eastAsia="zh-CN"/>
        </w:rPr>
        <w:t>：</w:t>
      </w:r>
      <w:r>
        <w:rPr>
          <w:rFonts w:hint="eastAsia"/>
          <w:b/>
          <w:bCs w:val="0"/>
          <w:sz w:val="21"/>
          <w:szCs w:val="21"/>
          <w:lang w:val="en-US" w:eastAsia="zh-CN"/>
        </w:rPr>
        <w:t>1、</w:t>
      </w:r>
      <w:r>
        <w:rPr>
          <w:rFonts w:hint="eastAsia"/>
          <w:b w:val="0"/>
          <w:bCs w:val="0"/>
          <w:sz w:val="21"/>
          <w:szCs w:val="21"/>
          <w:lang w:val="en-US" w:eastAsia="zh-CN"/>
        </w:rPr>
        <w:t>有效的</w:t>
      </w:r>
      <w:r>
        <w:rPr>
          <w:rFonts w:hint="eastAsia"/>
          <w:b/>
          <w:bCs/>
          <w:sz w:val="21"/>
          <w:szCs w:val="21"/>
          <w:lang w:val="en-US" w:eastAsia="zh-CN"/>
        </w:rPr>
        <w:t>营业执照</w:t>
      </w:r>
      <w:r>
        <w:rPr>
          <w:rFonts w:hint="eastAsia"/>
          <w:b w:val="0"/>
          <w:bCs w:val="0"/>
          <w:sz w:val="21"/>
          <w:szCs w:val="21"/>
          <w:lang w:val="en-US" w:eastAsia="zh-CN"/>
        </w:rPr>
        <w:t>（或事业法人登记证或身份证等相关证明）</w:t>
      </w:r>
      <w:r>
        <w:rPr>
          <w:rFonts w:hint="eastAsia"/>
          <w:b/>
          <w:bCs/>
          <w:sz w:val="21"/>
          <w:szCs w:val="21"/>
          <w:lang w:val="en-US" w:eastAsia="zh-CN"/>
        </w:rPr>
        <w:t>副本复印件</w:t>
      </w:r>
      <w:r>
        <w:rPr>
          <w:rFonts w:hint="eastAsia"/>
          <w:b w:val="0"/>
          <w:bCs w:val="0"/>
          <w:sz w:val="21"/>
          <w:szCs w:val="21"/>
          <w:lang w:val="en-US" w:eastAsia="zh-CN"/>
        </w:rPr>
        <w:t>。分支机构参与的，须提供总公司和分公司营业执照副本复印件，总公司出具给分支机构的授权书。</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0" w:leftChars="0" w:right="0" w:rightChars="0" w:firstLine="422" w:firstLineChars="200"/>
        <w:jc w:val="both"/>
        <w:textAlignment w:val="auto"/>
        <w:outlineLvl w:val="9"/>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w:t>
      </w:r>
      <w:r>
        <w:rPr>
          <w:rFonts w:hint="eastAsia" w:ascii="Times New Roman" w:hAnsi="Times New Roman" w:eastAsia="宋体" w:cs="宋体"/>
          <w:b w:val="0"/>
          <w:bCs w:val="0"/>
          <w:kern w:val="2"/>
          <w:sz w:val="21"/>
          <w:szCs w:val="21"/>
          <w:lang w:val="en-US" w:eastAsia="zh-CN" w:bidi="ar-SA"/>
        </w:rPr>
        <w:t>供应商需有广东政府采购智慧云平台销售资质</w:t>
      </w:r>
      <w:r>
        <w:rPr>
          <w:rFonts w:hint="eastAsia" w:cs="宋体"/>
          <w:b w:val="0"/>
          <w:bCs w:val="0"/>
          <w:kern w:val="2"/>
          <w:sz w:val="21"/>
          <w:szCs w:val="21"/>
          <w:lang w:val="en-US" w:eastAsia="zh-CN" w:bidi="ar-SA"/>
        </w:rPr>
        <w:t>。</w:t>
      </w:r>
      <w:r>
        <w:rPr>
          <w:rFonts w:hint="eastAsia" w:ascii="Times New Roman" w:hAnsi="Times New Roman" w:eastAsia="宋体" w:cs="宋体"/>
          <w:b/>
          <w:bCs/>
          <w:kern w:val="2"/>
          <w:sz w:val="21"/>
          <w:szCs w:val="21"/>
          <w:lang w:val="en-US" w:eastAsia="zh-CN" w:bidi="ar-SA"/>
        </w:rPr>
        <w:t>（响应供应商需在广东政府采购智慧云平台下单交易和合同签署）（提供供应商登录广东政府采购智慧云平台界面截图（加盖公章））</w:t>
      </w:r>
    </w:p>
    <w:p>
      <w:pPr>
        <w:pStyle w:val="8"/>
        <w:keepNext w:val="0"/>
        <w:keepLines w:val="0"/>
        <w:pageBreakBefore w:val="0"/>
        <w:widowControl w:val="0"/>
        <w:numPr>
          <w:ilvl w:val="0"/>
          <w:numId w:val="0"/>
        </w:numPr>
        <w:kinsoku/>
        <w:wordWrap/>
        <w:overflowPunct/>
        <w:topLinePunct w:val="0"/>
        <w:autoSpaceDE/>
        <w:autoSpaceDN/>
        <w:bidi w:val="0"/>
        <w:adjustRightInd/>
        <w:snapToGrid/>
        <w:spacing w:after="120" w:line="360" w:lineRule="auto"/>
        <w:ind w:left="0" w:leftChars="0" w:right="0" w:rightChars="0" w:firstLine="422" w:firstLineChars="200"/>
        <w:jc w:val="both"/>
        <w:textAlignment w:val="auto"/>
        <w:outlineLvl w:val="9"/>
        <w:rPr>
          <w:rFonts w:hint="eastAsia" w:ascii="Times New Roman" w:hAnsi="Times New Roman" w:eastAsia="宋体" w:cs="宋体"/>
          <w:b w:val="0"/>
          <w:bCs w:val="0"/>
          <w:kern w:val="2"/>
          <w:sz w:val="21"/>
          <w:szCs w:val="21"/>
          <w:lang w:val="en-US" w:eastAsia="zh-CN" w:bidi="ar-SA"/>
        </w:rPr>
      </w:pPr>
      <w:r>
        <w:rPr>
          <w:rFonts w:hint="eastAsia" w:ascii="Times New Roman" w:hAnsi="Times New Roman" w:eastAsia="宋体" w:cs="宋体"/>
          <w:b/>
          <w:bCs/>
          <w:kern w:val="2"/>
          <w:sz w:val="21"/>
          <w:szCs w:val="21"/>
          <w:lang w:val="en-US" w:eastAsia="zh-CN" w:bidi="ar-SA"/>
        </w:rPr>
        <w:t>3、</w:t>
      </w:r>
      <w:r>
        <w:rPr>
          <w:rFonts w:hint="eastAsia" w:ascii="Times New Roman" w:hAnsi="Times New Roman" w:eastAsia="宋体" w:cs="宋体"/>
          <w:b w:val="0"/>
          <w:bCs w:val="0"/>
          <w:kern w:val="2"/>
          <w:sz w:val="21"/>
          <w:szCs w:val="21"/>
          <w:lang w:val="en-US" w:eastAsia="zh-CN" w:bidi="ar-SA"/>
        </w:rPr>
        <w:t>供应商未被列入“信用中国”网站(www.creditchina.gov.cn)“失信被执行人或重大税收违法失信主体或政府采购严重违法失信行为”记录名单；不处于中国政府采购网(www.ccgp.gov.cn)“政府采购严重违法失信行为信息记录”中的禁止参加政府采购活动期间。查询结果方式：供应商须提供以上两个网站的信用记录查询结果打印页面并加盖公章，查询时间段：本公告发布至响应文件提交截止时间前。例如在上述网站查询结果显示“很抱歉，没有找到您搜索的企业”或“共0条记录”，视为没有上述不良信用信息记录；如失信记录已失效，响应供应商须提供相关证明文件。</w:t>
      </w:r>
    </w:p>
    <w:p>
      <w:pPr>
        <w:pStyle w:val="2"/>
        <w:rPr>
          <w:rFonts w:hint="default"/>
          <w:lang w:val="en-US" w:eastAsia="zh-CN"/>
        </w:rPr>
      </w:pPr>
    </w:p>
    <w:p>
      <w:pPr>
        <w:tabs>
          <w:tab w:val="left" w:pos="840"/>
        </w:tabs>
        <w:spacing w:line="360" w:lineRule="auto"/>
        <w:rPr>
          <w:rFonts w:hint="eastAsia"/>
          <w:b/>
          <w:bCs/>
          <w:sz w:val="21"/>
          <w:szCs w:val="21"/>
        </w:rPr>
      </w:pPr>
    </w:p>
    <w:p>
      <w:pPr>
        <w:tabs>
          <w:tab w:val="left" w:pos="840"/>
        </w:tabs>
        <w:spacing w:line="360" w:lineRule="auto"/>
        <w:rPr>
          <w:rFonts w:hint="default" w:eastAsia="宋体"/>
          <w:b/>
          <w:bCs/>
          <w:sz w:val="21"/>
          <w:szCs w:val="21"/>
          <w:lang w:val="en-US" w:eastAsia="zh-CN"/>
        </w:rPr>
        <w:sectPr>
          <w:pgSz w:w="11907" w:h="16840"/>
          <w:pgMar w:top="1077" w:right="1191" w:bottom="1077" w:left="1191" w:header="737" w:footer="624" w:gutter="0"/>
          <w:pgNumType w:fmt="decimal"/>
          <w:cols w:space="720" w:num="1"/>
          <w:docGrid w:linePitch="285" w:charSpace="0"/>
        </w:sectPr>
      </w:pPr>
      <w:r>
        <w:rPr>
          <w:rFonts w:hint="eastAsia"/>
          <w:b/>
          <w:bCs/>
          <w:sz w:val="21"/>
          <w:szCs w:val="21"/>
          <w:lang w:val="en-US" w:eastAsia="zh-CN"/>
        </w:rPr>
        <w:t xml:space="preserve">  </w:t>
      </w:r>
    </w:p>
    <w:p>
      <w:pPr>
        <w:spacing w:line="360" w:lineRule="auto"/>
        <w:rPr>
          <w:rFonts w:ascii="宋体" w:hAnsi="宋体" w:eastAsia="宋体" w:cs="宋体"/>
          <w:b/>
          <w:sz w:val="28"/>
        </w:rPr>
      </w:pPr>
      <w:r>
        <w:rPr>
          <w:rFonts w:ascii="宋体" w:hAnsi="宋体"/>
          <w:b/>
          <w:bCs/>
        </w:rPr>
        <w:t>2.</w:t>
      </w:r>
      <w:r>
        <w:rPr>
          <w:rFonts w:hint="eastAsia" w:ascii="宋体" w:hAnsi="宋体"/>
          <w:b/>
          <w:bCs/>
          <w:lang w:val="en-US" w:eastAsia="zh-CN"/>
        </w:rPr>
        <w:t xml:space="preserve">4 </w:t>
      </w:r>
      <w:bookmarkStart w:id="1" w:name="_Toc7247"/>
      <w:r>
        <w:rPr>
          <w:rStyle w:val="27"/>
          <w:rFonts w:ascii="宋体" w:hAnsi="宋体" w:eastAsia="宋体" w:cs="宋体"/>
          <w:sz w:val="24"/>
          <w:szCs w:val="24"/>
        </w:rPr>
        <w:t>无围标、串标行为承诺书</w:t>
      </w:r>
      <w:bookmarkEnd w:id="1"/>
      <w:r>
        <w:rPr>
          <w:rFonts w:ascii="宋体" w:hAnsi="宋体"/>
          <w:b/>
          <w:bCs/>
        </w:rPr>
        <w:t>（模板）</w:t>
      </w:r>
    </w:p>
    <w:p>
      <w:pPr>
        <w:spacing w:line="360" w:lineRule="auto"/>
        <w:jc w:val="center"/>
        <w:rPr>
          <w:rFonts w:hint="default" w:ascii="宋体" w:hAnsi="宋体" w:eastAsia="宋体" w:cs="宋体"/>
          <w:b/>
          <w:sz w:val="28"/>
        </w:rPr>
      </w:pPr>
      <w:r>
        <w:rPr>
          <w:rFonts w:ascii="宋体" w:hAnsi="宋体" w:eastAsia="宋体" w:cs="宋体"/>
          <w:b/>
          <w:sz w:val="28"/>
        </w:rPr>
        <w:t>无围标、串标行为承诺书</w:t>
      </w:r>
    </w:p>
    <w:p>
      <w:pPr>
        <w:spacing w:line="460" w:lineRule="exact"/>
        <w:rPr>
          <w:rFonts w:hint="default" w:ascii="宋体" w:hAnsi="宋体"/>
          <w:b/>
          <w:bCs/>
        </w:rPr>
      </w:pPr>
      <w:r>
        <w:rPr>
          <w:rFonts w:hint="eastAsia" w:ascii="宋体" w:hAnsi="宋体"/>
          <w:b/>
          <w:bCs/>
          <w:lang w:eastAsia="zh-CN"/>
        </w:rPr>
        <w:t>中山市黄圃人民医院</w:t>
      </w:r>
      <w:r>
        <w:rPr>
          <w:rFonts w:ascii="宋体" w:hAnsi="宋体"/>
          <w:b/>
          <w:bCs/>
        </w:rPr>
        <w:t>：</w:t>
      </w:r>
    </w:p>
    <w:p>
      <w:pPr>
        <w:spacing w:line="360" w:lineRule="auto"/>
        <w:ind w:firstLine="420" w:firstLineChars="200"/>
        <w:rPr>
          <w:rFonts w:hint="default" w:ascii="宋体" w:hAnsi="宋体"/>
        </w:rPr>
      </w:pPr>
      <w:r>
        <w:rPr>
          <w:rFonts w:ascii="宋体" w:hAnsi="宋体"/>
        </w:rPr>
        <w:t>本公司郑重承诺：本公司在参加本次</w:t>
      </w:r>
      <w:r>
        <w:rPr>
          <w:rFonts w:hint="eastAsia" w:ascii="宋体" w:hAnsi="宋体"/>
          <w:b/>
          <w:bCs/>
          <w:u w:val="single"/>
          <w:lang w:eastAsia="zh-CN"/>
        </w:rPr>
        <w:t>中山市黄圃人民医院2026-2027年度印刷服务项目</w:t>
      </w:r>
      <w:r>
        <w:rPr>
          <w:rFonts w:ascii="宋体" w:hAnsi="宋体"/>
        </w:rPr>
        <w:t>活动中，无以下围标、串标行为。</w:t>
      </w:r>
    </w:p>
    <w:p>
      <w:pPr>
        <w:spacing w:line="360" w:lineRule="auto"/>
        <w:ind w:left="720" w:hanging="720"/>
        <w:rPr>
          <w:rFonts w:hint="default" w:ascii="宋体" w:hAnsi="宋体"/>
        </w:rPr>
      </w:pPr>
      <w:r>
        <w:rPr>
          <w:rFonts w:ascii="宋体" w:hAnsi="宋体"/>
        </w:rPr>
        <w:t xml:space="preserve">    1）不同</w:t>
      </w:r>
      <w:r>
        <w:rPr>
          <w:rFonts w:hint="eastAsia" w:ascii="宋体" w:hAnsi="宋体"/>
          <w:lang w:eastAsia="zh-CN"/>
        </w:rPr>
        <w:t>供应商</w:t>
      </w:r>
      <w:r>
        <w:rPr>
          <w:rFonts w:ascii="宋体" w:hAnsi="宋体"/>
        </w:rPr>
        <w:t>的响应文件由同一单位或者个人编制；</w:t>
      </w:r>
    </w:p>
    <w:p>
      <w:pPr>
        <w:spacing w:line="360" w:lineRule="auto"/>
        <w:ind w:left="720" w:hanging="720"/>
        <w:rPr>
          <w:rFonts w:hint="default" w:ascii="宋体" w:hAnsi="宋体"/>
        </w:rPr>
      </w:pPr>
      <w:r>
        <w:rPr>
          <w:rFonts w:ascii="宋体" w:hAnsi="宋体"/>
        </w:rPr>
        <w:t xml:space="preserve">    2）不同</w:t>
      </w:r>
      <w:r>
        <w:rPr>
          <w:rFonts w:hint="eastAsia" w:ascii="宋体" w:hAnsi="宋体"/>
          <w:lang w:eastAsia="zh-CN"/>
        </w:rPr>
        <w:t>供应商</w:t>
      </w:r>
      <w:r>
        <w:rPr>
          <w:rFonts w:ascii="宋体" w:hAnsi="宋体"/>
        </w:rPr>
        <w:t>委托同一单位或者个人办理响应事宜；</w:t>
      </w:r>
    </w:p>
    <w:p>
      <w:pPr>
        <w:spacing w:line="360" w:lineRule="auto"/>
        <w:ind w:left="720" w:hanging="720"/>
        <w:rPr>
          <w:rFonts w:hint="default" w:ascii="宋体" w:hAnsi="宋体"/>
        </w:rPr>
      </w:pPr>
      <w:r>
        <w:rPr>
          <w:rFonts w:ascii="宋体" w:hAnsi="宋体"/>
        </w:rPr>
        <w:t xml:space="preserve">    3）不同</w:t>
      </w:r>
      <w:r>
        <w:rPr>
          <w:rFonts w:hint="eastAsia" w:ascii="宋体" w:hAnsi="宋体"/>
          <w:lang w:eastAsia="zh-CN"/>
        </w:rPr>
        <w:t>供应商</w:t>
      </w:r>
      <w:r>
        <w:rPr>
          <w:rFonts w:ascii="宋体" w:hAnsi="宋体"/>
        </w:rPr>
        <w:t>的响应文件载明的项目管理成员或者联系人员为同一人；</w:t>
      </w:r>
    </w:p>
    <w:p>
      <w:pPr>
        <w:spacing w:line="360" w:lineRule="auto"/>
        <w:ind w:left="720" w:hanging="720"/>
        <w:rPr>
          <w:rFonts w:hint="default" w:ascii="宋体" w:hAnsi="宋体"/>
        </w:rPr>
      </w:pPr>
      <w:r>
        <w:rPr>
          <w:rFonts w:ascii="宋体" w:hAnsi="宋体"/>
        </w:rPr>
        <w:t xml:space="preserve">    4）不同</w:t>
      </w:r>
      <w:r>
        <w:rPr>
          <w:rFonts w:hint="eastAsia" w:ascii="宋体" w:hAnsi="宋体"/>
          <w:lang w:eastAsia="zh-CN"/>
        </w:rPr>
        <w:t>供应商</w:t>
      </w:r>
      <w:r>
        <w:rPr>
          <w:rFonts w:ascii="宋体" w:hAnsi="宋体"/>
        </w:rPr>
        <w:t>的响应文件异常一致或者报价呈规律性差异；</w:t>
      </w:r>
    </w:p>
    <w:p>
      <w:pPr>
        <w:spacing w:line="360" w:lineRule="auto"/>
        <w:ind w:left="720" w:hanging="720"/>
        <w:rPr>
          <w:rFonts w:hint="default" w:ascii="宋体" w:hAnsi="宋体"/>
        </w:rPr>
      </w:pPr>
      <w:r>
        <w:rPr>
          <w:rFonts w:ascii="宋体" w:hAnsi="宋体"/>
        </w:rPr>
        <w:t xml:space="preserve">    5）不同</w:t>
      </w:r>
      <w:r>
        <w:rPr>
          <w:rFonts w:hint="eastAsia" w:ascii="宋体" w:hAnsi="宋体"/>
          <w:lang w:eastAsia="zh-CN"/>
        </w:rPr>
        <w:t>供应商</w:t>
      </w:r>
      <w:r>
        <w:rPr>
          <w:rFonts w:ascii="宋体" w:hAnsi="宋体"/>
        </w:rPr>
        <w:t>的响应文件相互混装；</w:t>
      </w:r>
    </w:p>
    <w:p>
      <w:pPr>
        <w:spacing w:line="360" w:lineRule="auto"/>
        <w:ind w:left="718" w:leftChars="200" w:hanging="298" w:hangingChars="142"/>
        <w:rPr>
          <w:rFonts w:hint="default" w:ascii="宋体" w:hAnsi="宋体"/>
        </w:rPr>
      </w:pPr>
      <w:r>
        <w:rPr>
          <w:rFonts w:ascii="宋体" w:hAnsi="宋体"/>
        </w:rPr>
        <w:t>6）不同</w:t>
      </w:r>
      <w:r>
        <w:rPr>
          <w:rFonts w:hint="eastAsia" w:ascii="宋体" w:hAnsi="宋体"/>
          <w:lang w:eastAsia="zh-CN"/>
        </w:rPr>
        <w:t>供应商</w:t>
      </w:r>
      <w:r>
        <w:rPr>
          <w:rFonts w:ascii="宋体" w:hAnsi="宋体"/>
        </w:rPr>
        <w:t>的董事、监事、高管、单位负责人为同一人或者存在控股、管理关系的不同单位参加同一分包招标项目</w:t>
      </w:r>
      <w:r>
        <w:rPr>
          <w:rFonts w:hint="eastAsia" w:ascii="宋体" w:hAnsi="宋体"/>
          <w:lang w:eastAsia="zh-CN"/>
        </w:rPr>
        <w:t>响应</w:t>
      </w:r>
      <w:r>
        <w:rPr>
          <w:rFonts w:ascii="宋体" w:hAnsi="宋体"/>
        </w:rPr>
        <w:t>；</w:t>
      </w:r>
    </w:p>
    <w:p>
      <w:pPr>
        <w:spacing w:line="360" w:lineRule="auto"/>
        <w:ind w:left="718" w:leftChars="200" w:hanging="298" w:hangingChars="142"/>
        <w:rPr>
          <w:rFonts w:hint="default" w:ascii="宋体" w:hAnsi="宋体"/>
        </w:rPr>
      </w:pPr>
      <w:r>
        <w:rPr>
          <w:rFonts w:ascii="宋体" w:hAnsi="宋体"/>
        </w:rPr>
        <w:t>7）法律法规界定的其他围标串标行为。</w:t>
      </w:r>
    </w:p>
    <w:p>
      <w:pPr>
        <w:spacing w:line="360" w:lineRule="auto"/>
        <w:ind w:left="720" w:hanging="720"/>
        <w:rPr>
          <w:rFonts w:hint="default" w:ascii="宋体" w:hAnsi="宋体"/>
        </w:rPr>
      </w:pPr>
    </w:p>
    <w:p>
      <w:pPr>
        <w:spacing w:line="460" w:lineRule="exact"/>
        <w:ind w:firstLine="420" w:firstLineChars="200"/>
        <w:rPr>
          <w:rFonts w:hint="default" w:ascii="宋体" w:hAnsi="宋体"/>
        </w:rPr>
      </w:pPr>
      <w:r>
        <w:rPr>
          <w:rFonts w:ascii="宋体" w:hAnsi="宋体"/>
        </w:rPr>
        <w:t>如有发现我公司存在围标、串标行为，我公司愿承担一切法律责任。</w:t>
      </w:r>
    </w:p>
    <w:p>
      <w:pPr>
        <w:spacing w:line="460" w:lineRule="exact"/>
        <w:ind w:firstLine="420" w:firstLineChars="200"/>
        <w:rPr>
          <w:rFonts w:hint="default" w:ascii="宋体" w:hAnsi="宋体"/>
        </w:rPr>
      </w:pPr>
      <w:r>
        <w:rPr>
          <w:rFonts w:ascii="宋体" w:hAnsi="宋体"/>
        </w:rPr>
        <w:t>特此承诺。</w:t>
      </w:r>
    </w:p>
    <w:p>
      <w:pPr>
        <w:spacing w:line="460" w:lineRule="exact"/>
        <w:ind w:firstLine="420" w:firstLineChars="200"/>
        <w:rPr>
          <w:rFonts w:hint="default" w:ascii="宋体" w:hAnsi="宋体"/>
        </w:rPr>
      </w:pPr>
    </w:p>
    <w:p>
      <w:pPr>
        <w:pStyle w:val="2"/>
        <w:rPr>
          <w:rFonts w:hint="default"/>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default" w:ascii="宋体" w:hAnsi="宋体"/>
          <w:sz w:val="22"/>
          <w:szCs w:val="21"/>
        </w:rPr>
        <w:sectPr>
          <w:pgSz w:w="11907" w:h="16840"/>
          <w:pgMar w:top="1077" w:right="1191" w:bottom="1077" w:left="1191" w:header="737" w:footer="624" w:gutter="0"/>
          <w:pgNumType w:fmt="decimal"/>
          <w:cols w:space="720" w:num="1"/>
          <w:docGrid w:linePitch="285" w:charSpace="0"/>
        </w:sectPr>
      </w:pPr>
      <w:r>
        <w:rPr>
          <w:rFonts w:ascii="宋体" w:hAnsi="宋体"/>
          <w:sz w:val="22"/>
          <w:szCs w:val="21"/>
        </w:rPr>
        <w:t>日期：   年   月   日</w:t>
      </w:r>
    </w:p>
    <w:p>
      <w:pPr>
        <w:spacing w:line="360" w:lineRule="auto"/>
        <w:jc w:val="center"/>
        <w:outlineLvl w:val="0"/>
        <w:rPr>
          <w:rFonts w:hint="default" w:ascii="宋体" w:hAnsi="宋体"/>
          <w:b/>
          <w:bCs/>
          <w:sz w:val="28"/>
          <w:szCs w:val="28"/>
        </w:rPr>
      </w:pPr>
      <w:bookmarkStart w:id="2" w:name="_Toc202251701"/>
      <w:bookmarkStart w:id="3" w:name="_Toc202254106"/>
      <w:bookmarkStart w:id="4" w:name="_Toc202820352"/>
      <w:bookmarkStart w:id="5" w:name="_Toc202251076"/>
      <w:bookmarkStart w:id="6" w:name="_Toc202819879"/>
      <w:bookmarkStart w:id="7" w:name="_Toc202252035"/>
      <w:bookmarkStart w:id="8" w:name="_Toc202816997"/>
      <w:r>
        <w:rPr>
          <w:rFonts w:ascii="宋体" w:hAnsi="宋体"/>
          <w:b/>
          <w:bCs/>
          <w:sz w:val="28"/>
          <w:szCs w:val="28"/>
        </w:rPr>
        <w:t>三、商务部分</w:t>
      </w:r>
      <w:bookmarkEnd w:id="2"/>
      <w:bookmarkEnd w:id="3"/>
      <w:bookmarkEnd w:id="4"/>
      <w:bookmarkEnd w:id="5"/>
      <w:bookmarkEnd w:id="6"/>
      <w:bookmarkEnd w:id="7"/>
      <w:bookmarkEnd w:id="8"/>
    </w:p>
    <w:p>
      <w:pPr>
        <w:spacing w:line="360" w:lineRule="auto"/>
        <w:jc w:val="left"/>
        <w:rPr>
          <w:rFonts w:hint="default" w:ascii="宋体" w:hAnsi="宋体"/>
          <w:b/>
          <w:szCs w:val="21"/>
        </w:rPr>
      </w:pPr>
      <w:r>
        <w:rPr>
          <w:rFonts w:ascii="宋体" w:hAnsi="宋体"/>
          <w:b/>
          <w:szCs w:val="21"/>
        </w:rPr>
        <w:t>3.1 商务条款响应表</w:t>
      </w:r>
    </w:p>
    <w:p>
      <w:pPr>
        <w:tabs>
          <w:tab w:val="left" w:pos="360"/>
        </w:tabs>
        <w:spacing w:line="360" w:lineRule="auto"/>
        <w:jc w:val="center"/>
        <w:rPr>
          <w:rFonts w:hint="default" w:ascii="宋体" w:hAnsi="宋体"/>
          <w:b/>
          <w:sz w:val="28"/>
        </w:rPr>
      </w:pPr>
      <w:r>
        <w:rPr>
          <w:rFonts w:ascii="宋体" w:hAnsi="宋体"/>
          <w:b/>
          <w:sz w:val="28"/>
        </w:rPr>
        <w:t>商务条款响应表</w:t>
      </w:r>
    </w:p>
    <w:tbl>
      <w:tblPr>
        <w:tblStyle w:val="22"/>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568"/>
        <w:gridCol w:w="2426"/>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670"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序号</w:t>
            </w:r>
          </w:p>
        </w:tc>
        <w:tc>
          <w:tcPr>
            <w:tcW w:w="4568"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实质性响应商务条款要求</w:t>
            </w:r>
          </w:p>
        </w:tc>
        <w:tc>
          <w:tcPr>
            <w:tcW w:w="2426" w:type="dxa"/>
            <w:shd w:val="clear" w:color="auto" w:fill="F3F3F3"/>
            <w:vAlign w:val="center"/>
          </w:tcPr>
          <w:p>
            <w:pPr>
              <w:snapToGrid w:val="0"/>
              <w:jc w:val="center"/>
              <w:rPr>
                <w:rFonts w:hint="eastAsia" w:ascii="宋体" w:hAnsi="宋体" w:eastAsia="宋体"/>
                <w:b/>
                <w:bCs/>
                <w:sz w:val="22"/>
                <w:szCs w:val="21"/>
                <w:lang w:eastAsia="zh-CN"/>
              </w:rPr>
            </w:pPr>
            <w:r>
              <w:rPr>
                <w:rFonts w:ascii="宋体" w:hAnsi="宋体"/>
                <w:b/>
                <w:bCs/>
                <w:sz w:val="22"/>
                <w:szCs w:val="21"/>
              </w:rPr>
              <w:t>是否响应</w:t>
            </w:r>
          </w:p>
        </w:tc>
        <w:tc>
          <w:tcPr>
            <w:tcW w:w="1618" w:type="dxa"/>
            <w:shd w:val="clear" w:color="auto" w:fill="F3F3F3"/>
            <w:vAlign w:val="center"/>
          </w:tcPr>
          <w:p>
            <w:pPr>
              <w:snapToGrid w:val="0"/>
              <w:jc w:val="center"/>
              <w:rPr>
                <w:rFonts w:hint="default" w:ascii="宋体" w:hAnsi="宋体"/>
                <w:b/>
                <w:bCs/>
                <w:sz w:val="22"/>
                <w:szCs w:val="21"/>
              </w:rPr>
            </w:pPr>
            <w:r>
              <w:rPr>
                <w:rFonts w:ascii="宋体" w:hAnsi="宋体"/>
                <w:b/>
                <w:bCs/>
                <w:sz w:val="22"/>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eastAsia" w:ascii="宋体" w:hAnsi="宋体" w:eastAsia="宋体"/>
                <w:sz w:val="22"/>
                <w:szCs w:val="21"/>
                <w:lang w:eastAsia="zh-CN"/>
              </w:rPr>
            </w:pPr>
            <w:r>
              <w:rPr>
                <w:rFonts w:eastAsia="宋体"/>
                <w:sz w:val="21"/>
                <w:szCs w:val="21"/>
              </w:rPr>
              <w:t>交货期符合</w:t>
            </w:r>
            <w:r>
              <w:rPr>
                <w:rFonts w:hint="eastAsia"/>
                <w:sz w:val="21"/>
                <w:szCs w:val="21"/>
                <w:lang w:val="en-US" w:eastAsia="zh-CN"/>
              </w:rPr>
              <w:t>采购</w:t>
            </w:r>
            <w:r>
              <w:rPr>
                <w:rFonts w:eastAsia="宋体"/>
                <w:sz w:val="21"/>
                <w:szCs w:val="21"/>
              </w:rPr>
              <w:t>文件要求</w:t>
            </w:r>
          </w:p>
        </w:tc>
        <w:tc>
          <w:tcPr>
            <w:tcW w:w="2426" w:type="dxa"/>
            <w:vAlign w:val="center"/>
          </w:tcPr>
          <w:p>
            <w:pPr>
              <w:pStyle w:val="25"/>
              <w:keepNext w:val="0"/>
              <w:adjustRightInd/>
              <w:spacing w:before="0" w:after="0" w:line="240" w:lineRule="auto"/>
              <w:rPr>
                <w:rFonts w:hint="default" w:ascii="宋体" w:hAnsi="宋体"/>
                <w:spacing w:val="0"/>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宋体" w:hAnsi="宋体"/>
                <w:sz w:val="22"/>
                <w:szCs w:val="21"/>
              </w:rPr>
            </w:pPr>
            <w:r>
              <w:rPr>
                <w:rFonts w:hint="eastAsia"/>
                <w:sz w:val="21"/>
                <w:szCs w:val="21"/>
                <w:lang w:val="en-US" w:eastAsia="zh-CN"/>
              </w:rPr>
              <w:t>响应</w:t>
            </w:r>
            <w:r>
              <w:rPr>
                <w:rFonts w:eastAsia="宋体"/>
                <w:sz w:val="21"/>
                <w:szCs w:val="21"/>
              </w:rPr>
              <w:t>文件的有效期为</w:t>
            </w:r>
            <w:r>
              <w:rPr>
                <w:rFonts w:hint="eastAsia" w:cs="Tahoma"/>
                <w:color w:val="000000"/>
                <w:kern w:val="28"/>
                <w:sz w:val="21"/>
                <w:szCs w:val="21"/>
                <w:highlight w:val="none"/>
                <w:lang w:eastAsia="zh-CN"/>
              </w:rPr>
              <w:t>提交响应文件的截止之日起90日历天</w:t>
            </w:r>
            <w:r>
              <w:rPr>
                <w:rFonts w:eastAsia="宋体"/>
                <w:sz w:val="21"/>
                <w:szCs w:val="21"/>
              </w:rPr>
              <w:t>内，如若</w:t>
            </w:r>
            <w:r>
              <w:rPr>
                <w:rFonts w:hint="eastAsia"/>
                <w:sz w:val="21"/>
                <w:szCs w:val="21"/>
                <w:lang w:val="en-US" w:eastAsia="zh-CN"/>
              </w:rPr>
              <w:t>成交</w:t>
            </w:r>
            <w:r>
              <w:rPr>
                <w:rFonts w:eastAsia="宋体"/>
                <w:sz w:val="21"/>
                <w:szCs w:val="21"/>
              </w:rPr>
              <w:t>，有效期延至合同履行完毕之日</w:t>
            </w:r>
            <w:r>
              <w:rPr>
                <w:rFonts w:hint="eastAsia"/>
                <w:sz w:val="21"/>
                <w:szCs w:val="21"/>
                <w:lang w:eastAsia="zh-CN"/>
              </w:rPr>
              <w:t>。</w:t>
            </w:r>
          </w:p>
        </w:tc>
        <w:tc>
          <w:tcPr>
            <w:tcW w:w="2426" w:type="dxa"/>
            <w:vAlign w:val="center"/>
          </w:tcPr>
          <w:p>
            <w:pPr>
              <w:pStyle w:val="25"/>
              <w:keepNext w:val="0"/>
              <w:adjustRightInd/>
              <w:spacing w:before="0" w:after="0" w:line="240" w:lineRule="auto"/>
              <w:rPr>
                <w:rFonts w:hint="default" w:ascii="宋体" w:hAnsi="宋体"/>
                <w:spacing w:val="0"/>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eastAsia" w:ascii="宋体" w:hAnsi="宋体" w:eastAsia="宋体"/>
                <w:sz w:val="22"/>
                <w:szCs w:val="21"/>
                <w:lang w:eastAsia="zh-CN"/>
              </w:rPr>
            </w:pPr>
            <w:r>
              <w:rPr>
                <w:rFonts w:eastAsia="宋体"/>
                <w:sz w:val="21"/>
                <w:szCs w:val="21"/>
              </w:rPr>
              <w:t>所提供的报价按</w:t>
            </w:r>
            <w:r>
              <w:rPr>
                <w:rFonts w:hint="eastAsia"/>
                <w:sz w:val="21"/>
                <w:szCs w:val="21"/>
                <w:lang w:val="en-US" w:eastAsia="zh-CN"/>
              </w:rPr>
              <w:t>采购</w:t>
            </w:r>
            <w:r>
              <w:rPr>
                <w:rFonts w:eastAsia="宋体"/>
                <w:sz w:val="21"/>
                <w:szCs w:val="21"/>
              </w:rPr>
              <w:t>文件要求计算且未超过采购预算</w:t>
            </w:r>
            <w:r>
              <w:rPr>
                <w:rFonts w:hint="eastAsia"/>
                <w:sz w:val="21"/>
                <w:szCs w:val="21"/>
                <w:lang w:eastAsia="zh-CN"/>
              </w:rPr>
              <w:t>。</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ind w:right="-35"/>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Times New Roman" w:hAnsi="Times New Roman" w:eastAsia="宋体" w:cs="宋体"/>
                <w:sz w:val="21"/>
                <w:szCs w:val="21"/>
              </w:rPr>
            </w:pPr>
            <w:r>
              <w:rPr>
                <w:rFonts w:ascii="Times New Roman" w:hAnsi="Times New Roman" w:eastAsia="宋体" w:cs="宋体"/>
                <w:sz w:val="21"/>
                <w:szCs w:val="21"/>
              </w:rPr>
              <w:t>报价内容均涵盖报价要求之一切费用和伴随服务。</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ind w:right="-35"/>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snapToGrid w:val="0"/>
              <w:rPr>
                <w:rFonts w:hint="default" w:ascii="Times New Roman" w:hAnsi="Times New Roman" w:eastAsia="宋体" w:cs="宋体"/>
                <w:sz w:val="21"/>
                <w:szCs w:val="21"/>
              </w:rPr>
            </w:pPr>
            <w:r>
              <w:rPr>
                <w:rFonts w:ascii="Times New Roman" w:hAnsi="Times New Roman" w:eastAsia="宋体" w:cs="宋体"/>
                <w:sz w:val="21"/>
                <w:szCs w:val="21"/>
              </w:rPr>
              <w:t>完全理解并接受对</w:t>
            </w:r>
            <w:r>
              <w:rPr>
                <w:rFonts w:hint="eastAsia" w:ascii="Times New Roman" w:hAnsi="Times New Roman" w:eastAsia="宋体" w:cs="宋体"/>
                <w:sz w:val="21"/>
                <w:szCs w:val="21"/>
                <w:lang w:eastAsia="zh-CN"/>
              </w:rPr>
              <w:t>供应商</w:t>
            </w:r>
            <w:r>
              <w:rPr>
                <w:rFonts w:ascii="Times New Roman" w:hAnsi="Times New Roman" w:eastAsia="宋体" w:cs="宋体"/>
                <w:sz w:val="21"/>
                <w:szCs w:val="21"/>
              </w:rPr>
              <w:t>的各项须知、</w:t>
            </w:r>
            <w:r>
              <w:rPr>
                <w:rFonts w:hint="eastAsia" w:ascii="Times New Roman" w:hAnsi="Times New Roman" w:eastAsia="宋体" w:cs="宋体"/>
                <w:sz w:val="21"/>
                <w:szCs w:val="21"/>
                <w:lang w:val="en-US" w:eastAsia="zh-CN"/>
              </w:rPr>
              <w:t>违</w:t>
            </w:r>
            <w:r>
              <w:rPr>
                <w:rFonts w:ascii="Times New Roman" w:hAnsi="Times New Roman" w:eastAsia="宋体" w:cs="宋体"/>
                <w:sz w:val="21"/>
                <w:szCs w:val="21"/>
              </w:rPr>
              <w:t>约要求和责任义务。</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pStyle w:val="16"/>
              <w:snapToGrid w:val="0"/>
              <w:spacing w:beforeLines="25" w:afterLines="25"/>
              <w:rPr>
                <w:rFonts w:hint="default" w:eastAsia="宋体"/>
                <w:sz w:val="21"/>
                <w:szCs w:val="21"/>
              </w:rPr>
            </w:pPr>
            <w:r>
              <w:rPr>
                <w:rFonts w:eastAsia="宋体"/>
                <w:sz w:val="21"/>
                <w:szCs w:val="21"/>
              </w:rPr>
              <w:t>同意采购方以任何形式对我方响应文件内容的真实性和有效性进行审查、验证。</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pStyle w:val="16"/>
              <w:snapToGrid w:val="0"/>
              <w:spacing w:beforeLines="25" w:afterLines="25"/>
              <w:rPr>
                <w:rFonts w:hint="default" w:eastAsia="宋体"/>
                <w:sz w:val="21"/>
                <w:szCs w:val="21"/>
                <w:lang w:val="en-US" w:eastAsia="zh-CN"/>
              </w:rPr>
            </w:pPr>
            <w:r>
              <w:rPr>
                <w:rFonts w:eastAsia="宋体"/>
                <w:sz w:val="21"/>
                <w:szCs w:val="21"/>
              </w:rPr>
              <w:t>同意本项目</w:t>
            </w:r>
            <w:r>
              <w:rPr>
                <w:rFonts w:hint="eastAsia" w:eastAsia="宋体"/>
                <w:sz w:val="21"/>
                <w:szCs w:val="21"/>
                <w:lang w:val="en-US" w:eastAsia="zh-CN"/>
              </w:rPr>
              <w:t>付款方式条款。</w:t>
            </w:r>
          </w:p>
        </w:tc>
        <w:tc>
          <w:tcPr>
            <w:tcW w:w="2426" w:type="dxa"/>
            <w:vAlign w:val="center"/>
          </w:tcPr>
          <w:p>
            <w:pPr>
              <w:snapToGrid w:val="0"/>
              <w:jc w:val="center"/>
              <w:rPr>
                <w:rFonts w:hint="default" w:ascii="宋体" w:hAnsi="宋体"/>
                <w:sz w:val="22"/>
                <w:szCs w:val="21"/>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4568" w:type="dxa"/>
            <w:vAlign w:val="center"/>
          </w:tcPr>
          <w:p>
            <w:pPr>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满足项目服务期限</w:t>
            </w:r>
            <w:r>
              <w:rPr>
                <w:rFonts w:hint="eastAsia" w:cs="Times New Roman"/>
                <w:kern w:val="2"/>
                <w:sz w:val="21"/>
                <w:szCs w:val="21"/>
                <w:lang w:val="en-US" w:eastAsia="zh-CN" w:bidi="ar-SA"/>
              </w:rPr>
              <w:t>的</w:t>
            </w:r>
            <w:r>
              <w:rPr>
                <w:rFonts w:hint="eastAsia" w:ascii="Times New Roman" w:hAnsi="Times New Roman" w:eastAsia="宋体" w:cs="Times New Roman"/>
                <w:kern w:val="2"/>
                <w:sz w:val="21"/>
                <w:szCs w:val="21"/>
                <w:lang w:val="en-US" w:eastAsia="zh-CN" w:bidi="ar-SA"/>
              </w:rPr>
              <w:t>要求。</w:t>
            </w:r>
          </w:p>
        </w:tc>
        <w:tc>
          <w:tcPr>
            <w:tcW w:w="2426" w:type="dxa"/>
            <w:vAlign w:val="center"/>
          </w:tcPr>
          <w:p>
            <w:pPr>
              <w:snapToGrid w:val="0"/>
              <w:jc w:val="center"/>
              <w:rPr>
                <w:rFonts w:hint="eastAsia" w:ascii="宋体" w:hAnsi="宋体" w:eastAsia="宋体"/>
                <w:sz w:val="22"/>
                <w:szCs w:val="21"/>
                <w:lang w:eastAsia="zh-CN"/>
              </w:rPr>
            </w:pPr>
          </w:p>
        </w:tc>
        <w:tc>
          <w:tcPr>
            <w:tcW w:w="1618" w:type="dxa"/>
            <w:vAlign w:val="center"/>
          </w:tcPr>
          <w:p>
            <w:pPr>
              <w:snapToGrid w:val="0"/>
              <w:jc w:val="center"/>
              <w:rPr>
                <w:rFonts w:hint="default" w:ascii="宋体" w:hAnsi="宋体"/>
                <w:sz w:val="2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670" w:type="dxa"/>
            <w:vAlign w:val="center"/>
          </w:tcPr>
          <w:p>
            <w:pPr>
              <w:numPr>
                <w:ilvl w:val="1"/>
                <w:numId w:val="2"/>
              </w:numPr>
              <w:snapToGrid w:val="0"/>
              <w:ind w:left="380" w:leftChars="0" w:firstLineChars="0"/>
              <w:jc w:val="center"/>
              <w:rPr>
                <w:rFonts w:hint="default" w:ascii="宋体" w:hAnsi="宋体"/>
                <w:sz w:val="22"/>
                <w:szCs w:val="21"/>
              </w:rPr>
            </w:pPr>
          </w:p>
        </w:tc>
        <w:tc>
          <w:tcPr>
            <w:tcW w:w="8612" w:type="dxa"/>
            <w:gridSpan w:val="3"/>
            <w:vAlign w:val="center"/>
          </w:tcPr>
          <w:p>
            <w:pPr>
              <w:snapToGrid w:val="0"/>
              <w:rPr>
                <w:rFonts w:hint="default" w:ascii="宋体" w:hAnsi="宋体"/>
                <w:sz w:val="22"/>
                <w:szCs w:val="21"/>
              </w:rPr>
            </w:pPr>
            <w:r>
              <w:rPr>
                <w:rFonts w:hint="eastAsia" w:ascii="Times New Roman" w:hAnsi="Times New Roman" w:eastAsia="宋体" w:cs="Times New Roman"/>
                <w:kern w:val="2"/>
                <w:sz w:val="21"/>
                <w:szCs w:val="21"/>
                <w:lang w:val="en-US" w:eastAsia="zh-CN" w:bidi="ar-SA"/>
              </w:rPr>
              <w:t>其它商务条款偏离说明：</w:t>
            </w:r>
          </w:p>
        </w:tc>
      </w:tr>
    </w:tbl>
    <w:p>
      <w:pPr>
        <w:snapToGrid w:val="0"/>
        <w:spacing w:beforeLines="50" w:line="360" w:lineRule="auto"/>
        <w:ind w:left="424" w:hanging="424" w:hangingChars="202"/>
        <w:rPr>
          <w:rFonts w:hint="default" w:ascii="宋体" w:hAnsi="宋体"/>
          <w:szCs w:val="21"/>
          <w:lang w:val="en-GB"/>
        </w:rPr>
      </w:pPr>
      <w:r>
        <w:rPr>
          <w:rFonts w:ascii="宋体" w:hAnsi="宋体"/>
          <w:szCs w:val="21"/>
          <w:lang w:val="en-GB"/>
        </w:rPr>
        <w:t>注：</w:t>
      </w:r>
      <w:r>
        <w:rPr>
          <w:rFonts w:ascii="宋体" w:hAnsi="宋体"/>
          <w:szCs w:val="21"/>
        </w:rPr>
        <w:t>对</w:t>
      </w:r>
      <w:r>
        <w:rPr>
          <w:rFonts w:ascii="宋体" w:hAnsi="宋体"/>
          <w:szCs w:val="21"/>
          <w:lang w:val="en-GB"/>
        </w:rPr>
        <w:t>上述要求，如</w:t>
      </w:r>
      <w:r>
        <w:rPr>
          <w:rFonts w:hint="eastAsia" w:ascii="宋体" w:hAnsi="宋体"/>
          <w:szCs w:val="21"/>
          <w:lang w:eastAsia="zh-CN"/>
        </w:rPr>
        <w:t>供应商</w:t>
      </w:r>
      <w:r>
        <w:rPr>
          <w:rFonts w:ascii="宋体" w:hAnsi="宋体"/>
          <w:szCs w:val="21"/>
          <w:lang w:val="en-GB"/>
        </w:rPr>
        <w:t>完全响应，则请在“是否响应”栏内打“○”，对打“×”或空白项视为负偏离或不完全响应，请在“偏离说明”栏内扼要说明偏离情况。</w:t>
      </w:r>
    </w:p>
    <w:p>
      <w:pPr>
        <w:adjustRightInd w:val="0"/>
        <w:snapToGrid w:val="0"/>
        <w:spacing w:line="360" w:lineRule="auto"/>
        <w:rPr>
          <w:rFonts w:hint="default" w:ascii="宋体" w:hAnsi="宋体"/>
          <w:szCs w:val="21"/>
          <w:lang w:val="en-GB"/>
        </w:rPr>
      </w:pPr>
    </w:p>
    <w:p>
      <w:pPr>
        <w:adjustRightInd w:val="0"/>
        <w:snapToGrid w:val="0"/>
        <w:spacing w:line="360" w:lineRule="auto"/>
        <w:rPr>
          <w:rFonts w:hint="default" w:ascii="宋体" w:hAnsi="宋体"/>
          <w:szCs w:val="21"/>
          <w:lang w:val="en-GB"/>
        </w:rPr>
      </w:pP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ascii="宋体" w:hAnsi="宋体"/>
          <w:sz w:val="22"/>
          <w:szCs w:val="21"/>
        </w:rPr>
      </w:pPr>
      <w:r>
        <w:rPr>
          <w:rFonts w:ascii="宋体" w:hAnsi="宋体"/>
          <w:sz w:val="22"/>
          <w:szCs w:val="21"/>
        </w:rPr>
        <w:t>日期：   年   月   日</w:t>
      </w: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autoSpaceDE w:val="0"/>
        <w:autoSpaceDN w:val="0"/>
        <w:adjustRightInd w:val="0"/>
        <w:spacing w:line="360" w:lineRule="auto"/>
        <w:rPr>
          <w:rFonts w:ascii="宋体" w:hAnsi="宋体"/>
          <w:sz w:val="22"/>
          <w:szCs w:val="21"/>
        </w:rPr>
      </w:pPr>
    </w:p>
    <w:p>
      <w:pPr>
        <w:spacing w:line="360" w:lineRule="auto"/>
        <w:rPr>
          <w:rFonts w:ascii="宋体" w:hAnsi="宋体"/>
          <w:b/>
          <w:bCs/>
        </w:rPr>
      </w:pPr>
    </w:p>
    <w:p>
      <w:pPr>
        <w:spacing w:line="360" w:lineRule="auto"/>
        <w:rPr>
          <w:rFonts w:ascii="宋体" w:hAnsi="宋体"/>
          <w:b/>
          <w:bCs/>
        </w:rPr>
      </w:pPr>
    </w:p>
    <w:p>
      <w:pPr>
        <w:spacing w:line="360" w:lineRule="auto"/>
        <w:rPr>
          <w:rFonts w:hint="default"/>
        </w:rPr>
      </w:pPr>
      <w:r>
        <w:rPr>
          <w:rFonts w:ascii="宋体" w:hAnsi="宋体"/>
          <w:b/>
          <w:bCs/>
        </w:rPr>
        <w:t xml:space="preserve">3.2 </w:t>
      </w:r>
      <w:r>
        <w:rPr>
          <w:rFonts w:hint="eastAsia" w:ascii="宋体" w:hAnsi="宋体"/>
          <w:b/>
          <w:bCs/>
          <w:szCs w:val="21"/>
          <w:lang w:eastAsia="zh-CN"/>
        </w:rPr>
        <w:t>供应商</w:t>
      </w:r>
      <w:r>
        <w:rPr>
          <w:rFonts w:ascii="宋体" w:hAnsi="宋体"/>
          <w:b/>
          <w:bCs/>
          <w:szCs w:val="21"/>
        </w:rPr>
        <w:t>综合概况</w:t>
      </w:r>
    </w:p>
    <w:p>
      <w:pPr>
        <w:tabs>
          <w:tab w:val="left" w:pos="180"/>
        </w:tabs>
        <w:spacing w:line="360" w:lineRule="auto"/>
        <w:rPr>
          <w:rFonts w:hint="default" w:ascii="宋体" w:hAnsi="宋体"/>
          <w:b/>
          <w:szCs w:val="21"/>
        </w:rPr>
      </w:pPr>
      <w:r>
        <w:rPr>
          <w:rFonts w:ascii="宋体" w:hAnsi="宋体"/>
          <w:b/>
          <w:szCs w:val="21"/>
        </w:rPr>
        <w:t>（一）</w:t>
      </w:r>
      <w:r>
        <w:rPr>
          <w:rFonts w:hint="eastAsia" w:ascii="宋体" w:hAnsi="宋体"/>
          <w:b/>
          <w:szCs w:val="21"/>
          <w:lang w:eastAsia="zh-CN"/>
        </w:rPr>
        <w:t>供应商</w:t>
      </w:r>
      <w:r>
        <w:rPr>
          <w:rFonts w:ascii="宋体" w:hAnsi="宋体"/>
          <w:b/>
          <w:szCs w:val="21"/>
        </w:rPr>
        <w:t>基本情况表</w:t>
      </w:r>
    </w:p>
    <w:tbl>
      <w:tblPr>
        <w:tblStyle w:val="22"/>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tabs>
                <w:tab w:val="left" w:pos="540"/>
              </w:tabs>
              <w:snapToGrid w:val="0"/>
              <w:ind w:left="-134" w:leftChars="-64" w:right="-105" w:rightChars="-50"/>
              <w:jc w:val="center"/>
              <w:textAlignment w:val="center"/>
              <w:rPr>
                <w:rFonts w:hint="default" w:ascii="宋体" w:hAnsi="宋体"/>
                <w:szCs w:val="21"/>
              </w:rPr>
            </w:pPr>
            <w:r>
              <w:rPr>
                <w:rFonts w:ascii="宋体" w:hAnsi="宋体"/>
                <w:szCs w:val="21"/>
              </w:rPr>
              <w:t>单位名称</w:t>
            </w:r>
          </w:p>
        </w:tc>
        <w:tc>
          <w:tcPr>
            <w:tcW w:w="7730" w:type="dxa"/>
            <w:gridSpan w:val="5"/>
            <w:vAlign w:val="center"/>
          </w:tcPr>
          <w:p>
            <w:pPr>
              <w:tabs>
                <w:tab w:val="left" w:pos="540"/>
              </w:tabs>
              <w:snapToGrid w:val="0"/>
              <w:ind w:left="-134" w:leftChars="-64" w:right="-105" w:rightChars="-50"/>
              <w:jc w:val="center"/>
              <w:textAlignment w:val="center"/>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地址</w:t>
            </w:r>
          </w:p>
        </w:tc>
        <w:tc>
          <w:tcPr>
            <w:tcW w:w="7730" w:type="dxa"/>
            <w:gridSpan w:val="5"/>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经济类型</w:t>
            </w:r>
          </w:p>
        </w:tc>
        <w:tc>
          <w:tcPr>
            <w:tcW w:w="1377"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c>
          <w:tcPr>
            <w:tcW w:w="1418"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法人代表</w:t>
            </w:r>
          </w:p>
        </w:tc>
        <w:tc>
          <w:tcPr>
            <w:tcW w:w="1784"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c>
          <w:tcPr>
            <w:tcW w:w="1559"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职务</w:t>
            </w:r>
          </w:p>
        </w:tc>
        <w:tc>
          <w:tcPr>
            <w:tcW w:w="1592"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454" w:hRule="atLeast"/>
        </w:trPr>
        <w:tc>
          <w:tcPr>
            <w:tcW w:w="1491"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邮编</w:t>
            </w:r>
          </w:p>
        </w:tc>
        <w:tc>
          <w:tcPr>
            <w:tcW w:w="1377"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c>
          <w:tcPr>
            <w:tcW w:w="1418"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电话</w:t>
            </w:r>
          </w:p>
        </w:tc>
        <w:tc>
          <w:tcPr>
            <w:tcW w:w="1784"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c>
          <w:tcPr>
            <w:tcW w:w="1559"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传真</w:t>
            </w:r>
          </w:p>
        </w:tc>
        <w:tc>
          <w:tcPr>
            <w:tcW w:w="1592"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1345" w:hRule="atLeast"/>
        </w:trPr>
        <w:tc>
          <w:tcPr>
            <w:tcW w:w="1491"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单位简介</w:t>
            </w:r>
          </w:p>
        </w:tc>
        <w:tc>
          <w:tcPr>
            <w:tcW w:w="7730" w:type="dxa"/>
            <w:gridSpan w:val="5"/>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851" w:hRule="atLeast"/>
        </w:trPr>
        <w:tc>
          <w:tcPr>
            <w:tcW w:w="1491" w:type="dxa"/>
            <w:vAlign w:val="center"/>
          </w:tcPr>
          <w:p>
            <w:pPr>
              <w:keepNext w:val="0"/>
              <w:keepLines w:val="0"/>
              <w:pageBreakBefore w:val="0"/>
              <w:widowControl w:val="0"/>
              <w:tabs>
                <w:tab w:val="left" w:pos="540"/>
              </w:tabs>
              <w:kinsoku/>
              <w:wordWrap/>
              <w:overflowPunct/>
              <w:topLinePunct w:val="0"/>
              <w:bidi w:val="0"/>
              <w:snapToGrid w:val="0"/>
              <w:spacing w:line="280" w:lineRule="exact"/>
              <w:ind w:left="-134" w:leftChars="-64" w:right="-105" w:rightChars="-50"/>
              <w:jc w:val="center"/>
              <w:textAlignment w:val="center"/>
              <w:outlineLvl w:val="9"/>
              <w:rPr>
                <w:rFonts w:hint="default" w:ascii="宋体" w:hAnsi="宋体"/>
                <w:szCs w:val="21"/>
              </w:rPr>
            </w:pPr>
            <w:r>
              <w:rPr>
                <w:rFonts w:ascii="宋体" w:hAnsi="宋体"/>
                <w:szCs w:val="21"/>
              </w:rPr>
              <w:t>经营范围</w:t>
            </w:r>
          </w:p>
        </w:tc>
        <w:tc>
          <w:tcPr>
            <w:tcW w:w="7730" w:type="dxa"/>
            <w:gridSpan w:val="5"/>
            <w:vAlign w:val="center"/>
          </w:tcPr>
          <w:p>
            <w:pPr>
              <w:pStyle w:val="8"/>
              <w:keepNext w:val="0"/>
              <w:keepLines w:val="0"/>
              <w:pageBreakBefore w:val="0"/>
              <w:widowControl w:val="0"/>
              <w:kinsoku/>
              <w:wordWrap/>
              <w:overflowPunct/>
              <w:topLinePunct w:val="0"/>
              <w:bidi w:val="0"/>
              <w:spacing w:after="0" w:line="280" w:lineRule="exact"/>
              <w:outlineLvl w:val="9"/>
              <w:rPr>
                <w:rFonts w:hint="default" w:ascii="宋体" w:hAnsi="宋体"/>
                <w:szCs w:val="21"/>
              </w:rPr>
            </w:pPr>
          </w:p>
          <w:p>
            <w:pPr>
              <w:keepNext w:val="0"/>
              <w:keepLines w:val="0"/>
              <w:pageBreakBefore w:val="0"/>
              <w:widowControl w:val="0"/>
              <w:kinsoku/>
              <w:wordWrap/>
              <w:overflowPunct/>
              <w:topLinePunct w:val="0"/>
              <w:bidi w:val="0"/>
              <w:spacing w:line="280" w:lineRule="exact"/>
              <w:outlineLvl w:val="9"/>
              <w:rPr>
                <w:rFonts w:hint="default"/>
              </w:rPr>
            </w:pPr>
          </w:p>
          <w:p>
            <w:pPr>
              <w:keepNext w:val="0"/>
              <w:keepLines w:val="0"/>
              <w:pageBreakBefore w:val="0"/>
              <w:widowControl w:val="0"/>
              <w:kinsoku/>
              <w:wordWrap/>
              <w:overflowPunct/>
              <w:topLinePunct w:val="0"/>
              <w:bidi w:val="0"/>
              <w:spacing w:line="280" w:lineRule="exact"/>
              <w:outlineLvl w:val="9"/>
              <w:rPr>
                <w:rFonts w:hint="default" w:ascii="宋体" w:hAnsi="宋体"/>
                <w:szCs w:val="21"/>
              </w:rPr>
            </w:pPr>
          </w:p>
          <w:p>
            <w:pPr>
              <w:pStyle w:val="8"/>
              <w:keepNext w:val="0"/>
              <w:keepLines w:val="0"/>
              <w:pageBreakBefore w:val="0"/>
              <w:widowControl w:val="0"/>
              <w:kinsoku/>
              <w:wordWrap/>
              <w:overflowPunct/>
              <w:topLinePunct w:val="0"/>
              <w:bidi w:val="0"/>
              <w:spacing w:after="0" w:line="280" w:lineRule="exact"/>
              <w:outlineLvl w:val="9"/>
              <w:rPr>
                <w:rFonts w:hint="default"/>
              </w:rPr>
            </w:pPr>
          </w:p>
        </w:tc>
      </w:tr>
    </w:tbl>
    <w:p>
      <w:pPr>
        <w:pStyle w:val="28"/>
        <w:keepNext w:val="0"/>
        <w:keepLines w:val="0"/>
        <w:pageBreakBefore w:val="0"/>
        <w:widowControl w:val="0"/>
        <w:kinsoku/>
        <w:wordWrap/>
        <w:overflowPunct/>
        <w:topLinePunct w:val="0"/>
        <w:bidi w:val="0"/>
        <w:spacing w:after="0" w:line="280" w:lineRule="exact"/>
        <w:outlineLvl w:val="9"/>
        <w:rPr>
          <w:rFonts w:hint="default" w:ascii="宋体" w:hAnsi="宋体"/>
          <w:spacing w:val="0"/>
          <w:sz w:val="21"/>
          <w:szCs w:val="21"/>
          <w:lang w:val="en-GB"/>
        </w:rPr>
      </w:pPr>
    </w:p>
    <w:p>
      <w:pPr>
        <w:keepNext w:val="0"/>
        <w:keepLines w:val="0"/>
        <w:pageBreakBefore w:val="0"/>
        <w:widowControl w:val="0"/>
        <w:tabs>
          <w:tab w:val="left" w:pos="180"/>
        </w:tabs>
        <w:kinsoku/>
        <w:wordWrap/>
        <w:overflowPunct/>
        <w:topLinePunct w:val="0"/>
        <w:bidi w:val="0"/>
        <w:spacing w:line="280" w:lineRule="exact"/>
        <w:outlineLvl w:val="9"/>
        <w:rPr>
          <w:rFonts w:hint="default" w:ascii="宋体" w:hAnsi="宋体"/>
          <w:b/>
          <w:szCs w:val="21"/>
        </w:rPr>
      </w:pPr>
      <w:r>
        <w:rPr>
          <w:rFonts w:ascii="宋体" w:hAnsi="宋体"/>
          <w:b/>
          <w:szCs w:val="21"/>
        </w:rPr>
        <w:t>（二）同类项目业绩</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2"/>
        <w:tblW w:w="90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772"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序号</w:t>
            </w:r>
          </w:p>
        </w:tc>
        <w:tc>
          <w:tcPr>
            <w:tcW w:w="203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委托单位</w:t>
            </w:r>
          </w:p>
        </w:tc>
        <w:tc>
          <w:tcPr>
            <w:tcW w:w="245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项目名称</w:t>
            </w:r>
          </w:p>
        </w:tc>
        <w:tc>
          <w:tcPr>
            <w:tcW w:w="1330"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合同金额</w:t>
            </w:r>
          </w:p>
        </w:tc>
        <w:tc>
          <w:tcPr>
            <w:tcW w:w="1236"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合同签订时间</w:t>
            </w:r>
          </w:p>
        </w:tc>
        <w:tc>
          <w:tcPr>
            <w:tcW w:w="1237"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1</w:t>
            </w:r>
          </w:p>
        </w:tc>
        <w:tc>
          <w:tcPr>
            <w:tcW w:w="203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45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330"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236"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237"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2</w:t>
            </w:r>
          </w:p>
        </w:tc>
        <w:tc>
          <w:tcPr>
            <w:tcW w:w="203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45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330"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236" w:type="dxa"/>
            <w:vAlign w:val="center"/>
          </w:tcPr>
          <w:p>
            <w:pPr>
              <w:pStyle w:val="29"/>
              <w:keepNext w:val="0"/>
              <w:keepLines w:val="0"/>
              <w:pageBreakBefore w:val="0"/>
              <w:widowControl w:val="0"/>
              <w:kinsoku/>
              <w:wordWrap/>
              <w:overflowPunct/>
              <w:topLinePunct w:val="0"/>
              <w:bidi w:val="0"/>
              <w:spacing w:line="280" w:lineRule="exact"/>
              <w:ind w:right="-105"/>
              <w:outlineLvl w:val="9"/>
              <w:rPr>
                <w:rFonts w:hint="default" w:ascii="宋体" w:hAnsi="宋体"/>
                <w:color w:val="auto"/>
                <w:szCs w:val="21"/>
              </w:rPr>
            </w:pPr>
          </w:p>
        </w:tc>
        <w:tc>
          <w:tcPr>
            <w:tcW w:w="1237"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3</w:t>
            </w:r>
          </w:p>
        </w:tc>
        <w:tc>
          <w:tcPr>
            <w:tcW w:w="203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45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330"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236" w:type="dxa"/>
            <w:vAlign w:val="center"/>
          </w:tcPr>
          <w:p>
            <w:pPr>
              <w:pStyle w:val="29"/>
              <w:keepNext w:val="0"/>
              <w:keepLines w:val="0"/>
              <w:pageBreakBefore w:val="0"/>
              <w:widowControl w:val="0"/>
              <w:kinsoku/>
              <w:wordWrap/>
              <w:overflowPunct/>
              <w:topLinePunct w:val="0"/>
              <w:bidi w:val="0"/>
              <w:spacing w:line="280" w:lineRule="exact"/>
              <w:ind w:right="-105"/>
              <w:outlineLvl w:val="9"/>
              <w:rPr>
                <w:rFonts w:hint="default" w:ascii="宋体" w:hAnsi="宋体"/>
                <w:color w:val="auto"/>
                <w:szCs w:val="21"/>
              </w:rPr>
            </w:pPr>
          </w:p>
        </w:tc>
        <w:tc>
          <w:tcPr>
            <w:tcW w:w="1237"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772"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w:t>
            </w:r>
          </w:p>
        </w:tc>
        <w:tc>
          <w:tcPr>
            <w:tcW w:w="203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451"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330"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236"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1237"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bl>
    <w:p>
      <w:pPr>
        <w:keepNext w:val="0"/>
        <w:keepLines w:val="0"/>
        <w:pageBreakBefore w:val="0"/>
        <w:widowControl w:val="0"/>
        <w:kinsoku/>
        <w:wordWrap/>
        <w:overflowPunct/>
        <w:topLinePunct w:val="0"/>
        <w:bidi w:val="0"/>
        <w:spacing w:beforeLines="25" w:line="280" w:lineRule="exact"/>
        <w:ind w:firstLine="210" w:firstLineChars="100"/>
        <w:outlineLvl w:val="9"/>
        <w:rPr>
          <w:rFonts w:hint="default" w:ascii="宋体" w:hAnsi="宋体"/>
          <w:szCs w:val="21"/>
        </w:rPr>
      </w:pPr>
      <w:r>
        <w:rPr>
          <w:rFonts w:ascii="宋体" w:hAnsi="宋体"/>
          <w:szCs w:val="21"/>
        </w:rPr>
        <w:t>注：</w:t>
      </w:r>
      <w:r>
        <w:rPr>
          <w:rFonts w:hint="eastAsia" w:ascii="宋体" w:hAnsi="宋体" w:eastAsia="宋体" w:cs="宋体"/>
          <w:szCs w:val="21"/>
        </w:rPr>
        <w:t>根据评分表提供相关证明文件。</w:t>
      </w:r>
    </w:p>
    <w:p>
      <w:pPr>
        <w:keepNext w:val="0"/>
        <w:keepLines w:val="0"/>
        <w:pageBreakBefore w:val="0"/>
        <w:widowControl w:val="0"/>
        <w:kinsoku/>
        <w:wordWrap/>
        <w:overflowPunct/>
        <w:topLinePunct w:val="0"/>
        <w:bidi w:val="0"/>
        <w:spacing w:line="280" w:lineRule="exact"/>
        <w:outlineLvl w:val="9"/>
        <w:rPr>
          <w:rFonts w:hint="default" w:ascii="宋体" w:hAnsi="宋体"/>
          <w:b/>
          <w:szCs w:val="21"/>
        </w:rPr>
      </w:pPr>
    </w:p>
    <w:p>
      <w:pPr>
        <w:keepNext w:val="0"/>
        <w:keepLines w:val="0"/>
        <w:pageBreakBefore w:val="0"/>
        <w:widowControl w:val="0"/>
        <w:tabs>
          <w:tab w:val="left" w:pos="180"/>
        </w:tabs>
        <w:kinsoku/>
        <w:wordWrap/>
        <w:overflowPunct/>
        <w:topLinePunct w:val="0"/>
        <w:bidi w:val="0"/>
        <w:spacing w:line="280" w:lineRule="exact"/>
        <w:outlineLvl w:val="9"/>
        <w:rPr>
          <w:rFonts w:hint="eastAsia" w:ascii="宋体" w:hAnsi="宋体" w:eastAsia="宋体"/>
          <w:b/>
          <w:szCs w:val="21"/>
          <w:lang w:eastAsia="zh-CN"/>
        </w:rPr>
      </w:pPr>
      <w:r>
        <w:rPr>
          <w:rFonts w:ascii="宋体" w:hAnsi="宋体"/>
          <w:b/>
          <w:szCs w:val="21"/>
        </w:rPr>
        <w:t>（三）</w:t>
      </w:r>
      <w:r>
        <w:rPr>
          <w:rFonts w:hint="eastAsia" w:ascii="宋体" w:hAnsi="宋体"/>
          <w:b/>
          <w:szCs w:val="21"/>
          <w:lang w:eastAsia="zh-CN"/>
        </w:rPr>
        <w:t>供应商</w:t>
      </w:r>
      <w:r>
        <w:rPr>
          <w:rFonts w:ascii="宋体" w:hAnsi="宋体"/>
          <w:b/>
          <w:szCs w:val="21"/>
        </w:rPr>
        <w:t>资质、认证及社会信誉证书</w:t>
      </w:r>
      <w:r>
        <w:rPr>
          <w:rFonts w:hint="eastAsia" w:ascii="宋体" w:hAnsi="宋体"/>
          <w:b/>
          <w:szCs w:val="21"/>
          <w:lang w:eastAsia="zh-CN"/>
        </w:rPr>
        <w:t>（</w:t>
      </w:r>
      <w:r>
        <w:rPr>
          <w:rFonts w:hint="eastAsia" w:ascii="宋体" w:hAnsi="宋体"/>
          <w:b/>
          <w:szCs w:val="21"/>
          <w:lang w:val="en-US" w:eastAsia="zh-CN"/>
        </w:rPr>
        <w:t>如有</w:t>
      </w:r>
      <w:r>
        <w:rPr>
          <w:rFonts w:hint="eastAsia" w:ascii="宋体" w:hAnsi="宋体"/>
          <w:b/>
          <w:szCs w:val="21"/>
          <w:lang w:eastAsia="zh-CN"/>
        </w:rPr>
        <w:t>）</w:t>
      </w:r>
    </w:p>
    <w:tbl>
      <w:tblPr>
        <w:tblStyle w:val="22"/>
        <w:tblW w:w="90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序号</w:t>
            </w:r>
          </w:p>
        </w:tc>
        <w:tc>
          <w:tcPr>
            <w:tcW w:w="351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证书名称</w:t>
            </w:r>
          </w:p>
        </w:tc>
        <w:tc>
          <w:tcPr>
            <w:tcW w:w="261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颁发机构</w:t>
            </w:r>
          </w:p>
        </w:tc>
        <w:tc>
          <w:tcPr>
            <w:tcW w:w="208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b/>
                <w:bCs/>
                <w:szCs w:val="21"/>
              </w:rPr>
            </w:pPr>
            <w:r>
              <w:rPr>
                <w:rFonts w:ascii="宋体" w:hAnsi="宋体"/>
                <w:b/>
                <w:bCs/>
                <w:szCs w:val="21"/>
              </w:rPr>
              <w:t>发证日期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1</w:t>
            </w:r>
          </w:p>
        </w:tc>
        <w:tc>
          <w:tcPr>
            <w:tcW w:w="351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61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08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2</w:t>
            </w:r>
          </w:p>
        </w:tc>
        <w:tc>
          <w:tcPr>
            <w:tcW w:w="351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61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08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4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r>
              <w:rPr>
                <w:rFonts w:ascii="宋体" w:hAnsi="宋体"/>
                <w:szCs w:val="21"/>
              </w:rPr>
              <w:t>…</w:t>
            </w:r>
          </w:p>
        </w:tc>
        <w:tc>
          <w:tcPr>
            <w:tcW w:w="3518"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61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c>
          <w:tcPr>
            <w:tcW w:w="2084" w:type="dxa"/>
            <w:vAlign w:val="center"/>
          </w:tcPr>
          <w:p>
            <w:pPr>
              <w:keepNext w:val="0"/>
              <w:keepLines w:val="0"/>
              <w:pageBreakBefore w:val="0"/>
              <w:widowControl w:val="0"/>
              <w:kinsoku/>
              <w:wordWrap/>
              <w:overflowPunct/>
              <w:topLinePunct w:val="0"/>
              <w:bidi w:val="0"/>
              <w:spacing w:line="280" w:lineRule="exact"/>
              <w:jc w:val="center"/>
              <w:outlineLvl w:val="9"/>
              <w:rPr>
                <w:rFonts w:hint="default" w:ascii="宋体" w:hAnsi="宋体"/>
                <w:szCs w:val="21"/>
              </w:rPr>
            </w:pPr>
          </w:p>
        </w:tc>
      </w:tr>
    </w:tbl>
    <w:p>
      <w:pPr>
        <w:keepNext w:val="0"/>
        <w:keepLines w:val="0"/>
        <w:pageBreakBefore w:val="0"/>
        <w:widowControl w:val="0"/>
        <w:kinsoku/>
        <w:wordWrap/>
        <w:overflowPunct/>
        <w:topLinePunct w:val="0"/>
        <w:bidi w:val="0"/>
        <w:spacing w:beforeLines="25" w:line="280" w:lineRule="exact"/>
        <w:outlineLvl w:val="9"/>
        <w:rPr>
          <w:rFonts w:ascii="宋体" w:hAnsi="宋体"/>
          <w:szCs w:val="21"/>
        </w:rPr>
      </w:pPr>
      <w:r>
        <w:rPr>
          <w:rFonts w:ascii="宋体" w:hAnsi="宋体"/>
          <w:szCs w:val="21"/>
        </w:rPr>
        <w:t>注：提供证书或相关证明材料复印件，</w:t>
      </w:r>
      <w:r>
        <w:rPr>
          <w:rFonts w:hint="eastAsia" w:ascii="宋体" w:hAnsi="宋体"/>
          <w:szCs w:val="21"/>
          <w:lang w:eastAsia="zh-CN"/>
        </w:rPr>
        <w:t>并</w:t>
      </w:r>
      <w:r>
        <w:rPr>
          <w:rFonts w:ascii="宋体" w:hAnsi="宋体"/>
          <w:szCs w:val="21"/>
        </w:rPr>
        <w:t>加盖公章。</w:t>
      </w:r>
      <w:bookmarkStart w:id="9" w:name="_Toc202820353"/>
      <w:bookmarkEnd w:id="9"/>
      <w:bookmarkStart w:id="10" w:name="_Toc202251077"/>
      <w:bookmarkEnd w:id="10"/>
      <w:bookmarkStart w:id="11" w:name="_Toc202819880"/>
      <w:bookmarkEnd w:id="11"/>
      <w:bookmarkStart w:id="12" w:name="_Toc202251702"/>
      <w:bookmarkEnd w:id="12"/>
      <w:bookmarkStart w:id="13" w:name="_Toc202816998"/>
      <w:bookmarkEnd w:id="13"/>
      <w:bookmarkStart w:id="14" w:name="_Toc202254107"/>
      <w:bookmarkEnd w:id="14"/>
      <w:bookmarkStart w:id="15" w:name="_Toc202252036"/>
      <w:bookmarkEnd w:id="15"/>
    </w:p>
    <w:p>
      <w:pPr>
        <w:pStyle w:val="8"/>
        <w:rPr>
          <w:rFonts w:hint="default"/>
        </w:rPr>
      </w:pPr>
    </w:p>
    <w:p>
      <w:pPr>
        <w:keepNext w:val="0"/>
        <w:keepLines w:val="0"/>
        <w:pageBreakBefore w:val="0"/>
        <w:widowControl w:val="0"/>
        <w:kinsoku/>
        <w:wordWrap/>
        <w:overflowPunct/>
        <w:topLinePunct w:val="0"/>
        <w:autoSpaceDE w:val="0"/>
        <w:autoSpaceDN w:val="0"/>
        <w:bidi w:val="0"/>
        <w:adjustRightInd w:val="0"/>
        <w:spacing w:line="280" w:lineRule="exact"/>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pPr>
        <w:keepNext w:val="0"/>
        <w:keepLines w:val="0"/>
        <w:pageBreakBefore w:val="0"/>
        <w:widowControl w:val="0"/>
        <w:kinsoku/>
        <w:wordWrap/>
        <w:overflowPunct/>
        <w:topLinePunct w:val="0"/>
        <w:autoSpaceDE w:val="0"/>
        <w:autoSpaceDN w:val="0"/>
        <w:bidi w:val="0"/>
        <w:adjustRightInd w:val="0"/>
        <w:spacing w:line="280" w:lineRule="exact"/>
        <w:outlineLvl w:val="9"/>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pPr>
        <w:autoSpaceDE w:val="0"/>
        <w:autoSpaceDN w:val="0"/>
        <w:adjustRightInd w:val="0"/>
        <w:spacing w:line="360" w:lineRule="auto"/>
        <w:rPr>
          <w:rFonts w:hint="eastAsia" w:ascii="宋体" w:hAnsi="宋体" w:eastAsia="宋体" w:cs="宋体"/>
          <w:kern w:val="2"/>
          <w:sz w:val="24"/>
          <w:szCs w:val="24"/>
          <w:lang w:val="en-US" w:eastAsia="zh-CN" w:bidi="ar-SA"/>
        </w:rPr>
      </w:pPr>
      <w:r>
        <w:rPr>
          <w:rFonts w:ascii="宋体" w:hAnsi="宋体"/>
          <w:sz w:val="22"/>
          <w:szCs w:val="21"/>
        </w:rPr>
        <w:t>日期：   年   月   日</w:t>
      </w:r>
      <w:bookmarkStart w:id="16" w:name="_GoBack"/>
      <w:bookmarkEnd w:id="16"/>
    </w:p>
    <w:sectPr>
      <w:pgSz w:w="11906" w:h="16838"/>
      <w:pgMar w:top="1191" w:right="1077" w:bottom="1191" w:left="107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23F2FE1"/>
    <w:multiLevelType w:val="singleLevel"/>
    <w:tmpl w:val="123F2FE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56F077A8"/>
    <w:rsid w:val="00032645"/>
    <w:rsid w:val="00051AA1"/>
    <w:rsid w:val="000522B3"/>
    <w:rsid w:val="000F0284"/>
    <w:rsid w:val="00132263"/>
    <w:rsid w:val="001D4A66"/>
    <w:rsid w:val="00214CD2"/>
    <w:rsid w:val="002375D6"/>
    <w:rsid w:val="002E11A0"/>
    <w:rsid w:val="003176C7"/>
    <w:rsid w:val="0034685C"/>
    <w:rsid w:val="00396696"/>
    <w:rsid w:val="003A5902"/>
    <w:rsid w:val="003A681B"/>
    <w:rsid w:val="003B40EC"/>
    <w:rsid w:val="003D2B26"/>
    <w:rsid w:val="004450B0"/>
    <w:rsid w:val="00465AA7"/>
    <w:rsid w:val="004C36FD"/>
    <w:rsid w:val="0051286A"/>
    <w:rsid w:val="00512942"/>
    <w:rsid w:val="00577EB0"/>
    <w:rsid w:val="00597846"/>
    <w:rsid w:val="0064317C"/>
    <w:rsid w:val="00693F3D"/>
    <w:rsid w:val="006F3D6D"/>
    <w:rsid w:val="00794CD4"/>
    <w:rsid w:val="008335E5"/>
    <w:rsid w:val="00886A87"/>
    <w:rsid w:val="00990390"/>
    <w:rsid w:val="009969BB"/>
    <w:rsid w:val="00A663C2"/>
    <w:rsid w:val="00A9606E"/>
    <w:rsid w:val="00AF6F09"/>
    <w:rsid w:val="00B76409"/>
    <w:rsid w:val="00BE36A9"/>
    <w:rsid w:val="00BE430A"/>
    <w:rsid w:val="00C17386"/>
    <w:rsid w:val="00C40FFD"/>
    <w:rsid w:val="00C70F7E"/>
    <w:rsid w:val="00CD148B"/>
    <w:rsid w:val="00D65014"/>
    <w:rsid w:val="00EA1BC0"/>
    <w:rsid w:val="00EA51E4"/>
    <w:rsid w:val="00F63291"/>
    <w:rsid w:val="01380481"/>
    <w:rsid w:val="017B2F92"/>
    <w:rsid w:val="01D74375"/>
    <w:rsid w:val="020D5CA8"/>
    <w:rsid w:val="020F7CC9"/>
    <w:rsid w:val="023B0514"/>
    <w:rsid w:val="02513DB8"/>
    <w:rsid w:val="02976776"/>
    <w:rsid w:val="02A957C7"/>
    <w:rsid w:val="02C32E43"/>
    <w:rsid w:val="02C7081A"/>
    <w:rsid w:val="03004579"/>
    <w:rsid w:val="03242164"/>
    <w:rsid w:val="03371226"/>
    <w:rsid w:val="038C76D9"/>
    <w:rsid w:val="03906460"/>
    <w:rsid w:val="03E80687"/>
    <w:rsid w:val="041666A8"/>
    <w:rsid w:val="0433224A"/>
    <w:rsid w:val="04841FC7"/>
    <w:rsid w:val="04864C6B"/>
    <w:rsid w:val="05CF7265"/>
    <w:rsid w:val="05E355AA"/>
    <w:rsid w:val="05E8368D"/>
    <w:rsid w:val="067E501B"/>
    <w:rsid w:val="069B7C33"/>
    <w:rsid w:val="06B86A37"/>
    <w:rsid w:val="07387CCF"/>
    <w:rsid w:val="079923C4"/>
    <w:rsid w:val="07A54248"/>
    <w:rsid w:val="07AD5E6F"/>
    <w:rsid w:val="07AE3D51"/>
    <w:rsid w:val="07B84E3E"/>
    <w:rsid w:val="07D062F1"/>
    <w:rsid w:val="0800334E"/>
    <w:rsid w:val="08047295"/>
    <w:rsid w:val="081A1F05"/>
    <w:rsid w:val="082C06FE"/>
    <w:rsid w:val="08485B98"/>
    <w:rsid w:val="0854278F"/>
    <w:rsid w:val="088F5575"/>
    <w:rsid w:val="08B51480"/>
    <w:rsid w:val="08B96F5C"/>
    <w:rsid w:val="08C13381"/>
    <w:rsid w:val="08E27D9B"/>
    <w:rsid w:val="092F58EE"/>
    <w:rsid w:val="098212D6"/>
    <w:rsid w:val="09AC1AD2"/>
    <w:rsid w:val="09B3696F"/>
    <w:rsid w:val="09F36335"/>
    <w:rsid w:val="0A2C39C3"/>
    <w:rsid w:val="0A915DD3"/>
    <w:rsid w:val="0ABC7D83"/>
    <w:rsid w:val="0ACC485F"/>
    <w:rsid w:val="0AD73934"/>
    <w:rsid w:val="0B0362B1"/>
    <w:rsid w:val="0B100BEF"/>
    <w:rsid w:val="0B6D0764"/>
    <w:rsid w:val="0B7B0D3F"/>
    <w:rsid w:val="0BFC5FA0"/>
    <w:rsid w:val="0C1E34F8"/>
    <w:rsid w:val="0C2073DA"/>
    <w:rsid w:val="0C971011"/>
    <w:rsid w:val="0CC55A09"/>
    <w:rsid w:val="0CE726F6"/>
    <w:rsid w:val="0D512708"/>
    <w:rsid w:val="0DEE2D3E"/>
    <w:rsid w:val="0E5E12A8"/>
    <w:rsid w:val="0E765337"/>
    <w:rsid w:val="0E8518F4"/>
    <w:rsid w:val="0E892CA3"/>
    <w:rsid w:val="0EFE24F9"/>
    <w:rsid w:val="0F0A3065"/>
    <w:rsid w:val="0F1D4B11"/>
    <w:rsid w:val="0F462134"/>
    <w:rsid w:val="0F683F61"/>
    <w:rsid w:val="0FA47B58"/>
    <w:rsid w:val="0FAA7A6C"/>
    <w:rsid w:val="0FD7042B"/>
    <w:rsid w:val="10282537"/>
    <w:rsid w:val="10400978"/>
    <w:rsid w:val="104B03E5"/>
    <w:rsid w:val="104C6AA7"/>
    <w:rsid w:val="10621197"/>
    <w:rsid w:val="10654653"/>
    <w:rsid w:val="108B278A"/>
    <w:rsid w:val="10C9681C"/>
    <w:rsid w:val="10DB5FC0"/>
    <w:rsid w:val="10DF2C80"/>
    <w:rsid w:val="10F43777"/>
    <w:rsid w:val="110E29D9"/>
    <w:rsid w:val="11323A3F"/>
    <w:rsid w:val="11370484"/>
    <w:rsid w:val="117143B2"/>
    <w:rsid w:val="11863548"/>
    <w:rsid w:val="11C97D4A"/>
    <w:rsid w:val="11F97532"/>
    <w:rsid w:val="129A3494"/>
    <w:rsid w:val="12FB3F33"/>
    <w:rsid w:val="13045604"/>
    <w:rsid w:val="131A38C4"/>
    <w:rsid w:val="13407D90"/>
    <w:rsid w:val="13497394"/>
    <w:rsid w:val="13B06FBA"/>
    <w:rsid w:val="13DB5B12"/>
    <w:rsid w:val="141D612B"/>
    <w:rsid w:val="14600BDE"/>
    <w:rsid w:val="14604B2B"/>
    <w:rsid w:val="14994815"/>
    <w:rsid w:val="15183362"/>
    <w:rsid w:val="151F4AC7"/>
    <w:rsid w:val="154C4F1A"/>
    <w:rsid w:val="155142DE"/>
    <w:rsid w:val="15D77B28"/>
    <w:rsid w:val="160475A2"/>
    <w:rsid w:val="16275026"/>
    <w:rsid w:val="164A5C4C"/>
    <w:rsid w:val="166D4FED"/>
    <w:rsid w:val="168E0266"/>
    <w:rsid w:val="16A65F04"/>
    <w:rsid w:val="177369A8"/>
    <w:rsid w:val="17820103"/>
    <w:rsid w:val="17AD11C3"/>
    <w:rsid w:val="17B943BD"/>
    <w:rsid w:val="17D42A34"/>
    <w:rsid w:val="17D52C9D"/>
    <w:rsid w:val="18193FA9"/>
    <w:rsid w:val="186B56B7"/>
    <w:rsid w:val="189E5E99"/>
    <w:rsid w:val="18CA7C6C"/>
    <w:rsid w:val="19F53EF1"/>
    <w:rsid w:val="19F93196"/>
    <w:rsid w:val="1A1401F3"/>
    <w:rsid w:val="1A474823"/>
    <w:rsid w:val="1A9A62A3"/>
    <w:rsid w:val="1AD7377D"/>
    <w:rsid w:val="1B5E502D"/>
    <w:rsid w:val="1B6C00C4"/>
    <w:rsid w:val="1BF46C6A"/>
    <w:rsid w:val="1C051A0A"/>
    <w:rsid w:val="1C163B8C"/>
    <w:rsid w:val="1C314C3F"/>
    <w:rsid w:val="1C5F41A8"/>
    <w:rsid w:val="1CC353A6"/>
    <w:rsid w:val="1D3249F5"/>
    <w:rsid w:val="1D4806BC"/>
    <w:rsid w:val="1D6C2642"/>
    <w:rsid w:val="1DA155AD"/>
    <w:rsid w:val="1DAC02A5"/>
    <w:rsid w:val="1E19740C"/>
    <w:rsid w:val="1E1A546F"/>
    <w:rsid w:val="1EE53A09"/>
    <w:rsid w:val="1EF401AC"/>
    <w:rsid w:val="1EFA1543"/>
    <w:rsid w:val="1F0028D1"/>
    <w:rsid w:val="1F197111"/>
    <w:rsid w:val="1F8636A9"/>
    <w:rsid w:val="1FC53D90"/>
    <w:rsid w:val="200C59D1"/>
    <w:rsid w:val="20370574"/>
    <w:rsid w:val="208617DF"/>
    <w:rsid w:val="209844AD"/>
    <w:rsid w:val="20D70F32"/>
    <w:rsid w:val="20F55C3C"/>
    <w:rsid w:val="21D20555"/>
    <w:rsid w:val="21DC13D3"/>
    <w:rsid w:val="22005E96"/>
    <w:rsid w:val="22220ABA"/>
    <w:rsid w:val="227C6712"/>
    <w:rsid w:val="22A87507"/>
    <w:rsid w:val="22F17100"/>
    <w:rsid w:val="22FE0FF6"/>
    <w:rsid w:val="233F4131"/>
    <w:rsid w:val="236C58CC"/>
    <w:rsid w:val="2409047A"/>
    <w:rsid w:val="243E6C26"/>
    <w:rsid w:val="24A33200"/>
    <w:rsid w:val="25437F83"/>
    <w:rsid w:val="25617618"/>
    <w:rsid w:val="26127ABA"/>
    <w:rsid w:val="26A95625"/>
    <w:rsid w:val="26D22DA5"/>
    <w:rsid w:val="26E17B0E"/>
    <w:rsid w:val="26EF3C3C"/>
    <w:rsid w:val="27000EAB"/>
    <w:rsid w:val="270D1F39"/>
    <w:rsid w:val="27213F13"/>
    <w:rsid w:val="272A46CB"/>
    <w:rsid w:val="273B6B9C"/>
    <w:rsid w:val="278A3680"/>
    <w:rsid w:val="27C14C93"/>
    <w:rsid w:val="27F53E92"/>
    <w:rsid w:val="280750D4"/>
    <w:rsid w:val="282276F7"/>
    <w:rsid w:val="28384FB7"/>
    <w:rsid w:val="28416D4A"/>
    <w:rsid w:val="285E285A"/>
    <w:rsid w:val="292A6E89"/>
    <w:rsid w:val="29802F8C"/>
    <w:rsid w:val="29C015DB"/>
    <w:rsid w:val="29FC542D"/>
    <w:rsid w:val="2A3929FF"/>
    <w:rsid w:val="2A610907"/>
    <w:rsid w:val="2A6B1546"/>
    <w:rsid w:val="2ADB59C0"/>
    <w:rsid w:val="2ADC101F"/>
    <w:rsid w:val="2AE0119A"/>
    <w:rsid w:val="2AFF646D"/>
    <w:rsid w:val="2B3351DF"/>
    <w:rsid w:val="2B391645"/>
    <w:rsid w:val="2B4A5600"/>
    <w:rsid w:val="2BA86DA3"/>
    <w:rsid w:val="2BEE194B"/>
    <w:rsid w:val="2C097269"/>
    <w:rsid w:val="2C1038AC"/>
    <w:rsid w:val="2C333AEE"/>
    <w:rsid w:val="2C35005E"/>
    <w:rsid w:val="2C6D49F8"/>
    <w:rsid w:val="2CA455C9"/>
    <w:rsid w:val="2CB37C24"/>
    <w:rsid w:val="2D266FF2"/>
    <w:rsid w:val="2D621A73"/>
    <w:rsid w:val="2DBB4B91"/>
    <w:rsid w:val="2DFA7DEE"/>
    <w:rsid w:val="2E0907D9"/>
    <w:rsid w:val="2E2F450F"/>
    <w:rsid w:val="2EA22EAE"/>
    <w:rsid w:val="2EBA0CEE"/>
    <w:rsid w:val="2ECF6F32"/>
    <w:rsid w:val="2F280434"/>
    <w:rsid w:val="2F753F72"/>
    <w:rsid w:val="2FE235DB"/>
    <w:rsid w:val="3083486F"/>
    <w:rsid w:val="308710A4"/>
    <w:rsid w:val="30977369"/>
    <w:rsid w:val="30D056A4"/>
    <w:rsid w:val="30DF24D4"/>
    <w:rsid w:val="31050DB3"/>
    <w:rsid w:val="31181CFC"/>
    <w:rsid w:val="31453F94"/>
    <w:rsid w:val="31B82D3A"/>
    <w:rsid w:val="31D623F1"/>
    <w:rsid w:val="31DC350E"/>
    <w:rsid w:val="32256D6A"/>
    <w:rsid w:val="324C6101"/>
    <w:rsid w:val="326168A1"/>
    <w:rsid w:val="32A4781C"/>
    <w:rsid w:val="32BC0735"/>
    <w:rsid w:val="3374275E"/>
    <w:rsid w:val="339E0904"/>
    <w:rsid w:val="33B92E80"/>
    <w:rsid w:val="33DA14EB"/>
    <w:rsid w:val="34501A27"/>
    <w:rsid w:val="34574C85"/>
    <w:rsid w:val="3490526F"/>
    <w:rsid w:val="34D9259E"/>
    <w:rsid w:val="34EC7728"/>
    <w:rsid w:val="353C245D"/>
    <w:rsid w:val="35661288"/>
    <w:rsid w:val="35695BD9"/>
    <w:rsid w:val="35CE6E2D"/>
    <w:rsid w:val="35D0422D"/>
    <w:rsid w:val="362C53D1"/>
    <w:rsid w:val="36394BEF"/>
    <w:rsid w:val="368A43CE"/>
    <w:rsid w:val="36D215C7"/>
    <w:rsid w:val="36E70148"/>
    <w:rsid w:val="37187DB7"/>
    <w:rsid w:val="371E1F0A"/>
    <w:rsid w:val="37320239"/>
    <w:rsid w:val="3799403C"/>
    <w:rsid w:val="37A516FF"/>
    <w:rsid w:val="37C11CC8"/>
    <w:rsid w:val="37E51995"/>
    <w:rsid w:val="38444054"/>
    <w:rsid w:val="388C0A90"/>
    <w:rsid w:val="38CF286A"/>
    <w:rsid w:val="38EB045F"/>
    <w:rsid w:val="38FD146C"/>
    <w:rsid w:val="392A4D58"/>
    <w:rsid w:val="39CD2D91"/>
    <w:rsid w:val="3A2D123B"/>
    <w:rsid w:val="3A3B7187"/>
    <w:rsid w:val="3A40479E"/>
    <w:rsid w:val="3A8D72B7"/>
    <w:rsid w:val="3A9A0355"/>
    <w:rsid w:val="3AA7701E"/>
    <w:rsid w:val="3AE0527E"/>
    <w:rsid w:val="3B13162C"/>
    <w:rsid w:val="3B2C087E"/>
    <w:rsid w:val="3BB23479"/>
    <w:rsid w:val="3BC547B5"/>
    <w:rsid w:val="3BDF5C40"/>
    <w:rsid w:val="3C6A5B02"/>
    <w:rsid w:val="3C706E90"/>
    <w:rsid w:val="3C8555EF"/>
    <w:rsid w:val="3C907ECF"/>
    <w:rsid w:val="3CCA0B47"/>
    <w:rsid w:val="3CF457B1"/>
    <w:rsid w:val="3CF74EBC"/>
    <w:rsid w:val="3D670FB7"/>
    <w:rsid w:val="3D9F7A2D"/>
    <w:rsid w:val="3DB82DC7"/>
    <w:rsid w:val="3E171AFF"/>
    <w:rsid w:val="3E250017"/>
    <w:rsid w:val="3E2F3F92"/>
    <w:rsid w:val="3E301A13"/>
    <w:rsid w:val="3E740EBA"/>
    <w:rsid w:val="3E774934"/>
    <w:rsid w:val="3EB07A18"/>
    <w:rsid w:val="3F1955BD"/>
    <w:rsid w:val="3F302132"/>
    <w:rsid w:val="3F707B7C"/>
    <w:rsid w:val="3F740705"/>
    <w:rsid w:val="3FCF4259"/>
    <w:rsid w:val="4057639D"/>
    <w:rsid w:val="40664F3F"/>
    <w:rsid w:val="40754A75"/>
    <w:rsid w:val="40880C4C"/>
    <w:rsid w:val="40EA2DB0"/>
    <w:rsid w:val="40F32BC3"/>
    <w:rsid w:val="411A73CB"/>
    <w:rsid w:val="411D76F7"/>
    <w:rsid w:val="41287D39"/>
    <w:rsid w:val="418A15CA"/>
    <w:rsid w:val="41BC4337"/>
    <w:rsid w:val="42031997"/>
    <w:rsid w:val="42031D97"/>
    <w:rsid w:val="421208FA"/>
    <w:rsid w:val="42183D64"/>
    <w:rsid w:val="421D22D4"/>
    <w:rsid w:val="426271D2"/>
    <w:rsid w:val="429A6A15"/>
    <w:rsid w:val="42AD5A17"/>
    <w:rsid w:val="431C742A"/>
    <w:rsid w:val="43271653"/>
    <w:rsid w:val="43423081"/>
    <w:rsid w:val="43745BB3"/>
    <w:rsid w:val="43CE7A3A"/>
    <w:rsid w:val="43D6442E"/>
    <w:rsid w:val="43F03308"/>
    <w:rsid w:val="44091435"/>
    <w:rsid w:val="448E19CC"/>
    <w:rsid w:val="44A059E2"/>
    <w:rsid w:val="44BA514C"/>
    <w:rsid w:val="44CC7873"/>
    <w:rsid w:val="44DA1805"/>
    <w:rsid w:val="44FE606C"/>
    <w:rsid w:val="452847AC"/>
    <w:rsid w:val="454F3AE7"/>
    <w:rsid w:val="455E1A6A"/>
    <w:rsid w:val="4584426D"/>
    <w:rsid w:val="45A20FEC"/>
    <w:rsid w:val="45E10879"/>
    <w:rsid w:val="46030835"/>
    <w:rsid w:val="46250CEB"/>
    <w:rsid w:val="46850C97"/>
    <w:rsid w:val="46C35382"/>
    <w:rsid w:val="47583BC0"/>
    <w:rsid w:val="47A424DA"/>
    <w:rsid w:val="47C82BFF"/>
    <w:rsid w:val="47F14576"/>
    <w:rsid w:val="482E4ADC"/>
    <w:rsid w:val="486B1C7E"/>
    <w:rsid w:val="48C66254"/>
    <w:rsid w:val="48CF0B4C"/>
    <w:rsid w:val="4911026D"/>
    <w:rsid w:val="491237A9"/>
    <w:rsid w:val="49182351"/>
    <w:rsid w:val="4A1B51A7"/>
    <w:rsid w:val="4A6F2535"/>
    <w:rsid w:val="4ABC2C4E"/>
    <w:rsid w:val="4AD00978"/>
    <w:rsid w:val="4AD8457E"/>
    <w:rsid w:val="4B5C6F5D"/>
    <w:rsid w:val="4C34103E"/>
    <w:rsid w:val="4C5E5F05"/>
    <w:rsid w:val="4C755977"/>
    <w:rsid w:val="4CAC181F"/>
    <w:rsid w:val="4CC76658"/>
    <w:rsid w:val="4CCD6413"/>
    <w:rsid w:val="4D6B132E"/>
    <w:rsid w:val="4D986AA5"/>
    <w:rsid w:val="4DD94895"/>
    <w:rsid w:val="4DF27705"/>
    <w:rsid w:val="4E2F76E5"/>
    <w:rsid w:val="4E6B5F05"/>
    <w:rsid w:val="4E9959BE"/>
    <w:rsid w:val="4ED01379"/>
    <w:rsid w:val="4ED161C7"/>
    <w:rsid w:val="4EDB288F"/>
    <w:rsid w:val="4EF77109"/>
    <w:rsid w:val="4F5368C9"/>
    <w:rsid w:val="4F6F7A9F"/>
    <w:rsid w:val="4F9F1B0F"/>
    <w:rsid w:val="4FD1587B"/>
    <w:rsid w:val="500903DA"/>
    <w:rsid w:val="501347C3"/>
    <w:rsid w:val="507110F4"/>
    <w:rsid w:val="508942AC"/>
    <w:rsid w:val="50903C8D"/>
    <w:rsid w:val="50AA42C7"/>
    <w:rsid w:val="50AB0B95"/>
    <w:rsid w:val="51AF590D"/>
    <w:rsid w:val="51CF01DC"/>
    <w:rsid w:val="51EA5BBB"/>
    <w:rsid w:val="52037CF5"/>
    <w:rsid w:val="522B1438"/>
    <w:rsid w:val="52386ED5"/>
    <w:rsid w:val="523A7E46"/>
    <w:rsid w:val="527F2802"/>
    <w:rsid w:val="52DA78D9"/>
    <w:rsid w:val="53682217"/>
    <w:rsid w:val="536C7F5A"/>
    <w:rsid w:val="538F5B7C"/>
    <w:rsid w:val="5449261D"/>
    <w:rsid w:val="54F6111E"/>
    <w:rsid w:val="553F319F"/>
    <w:rsid w:val="556A04C9"/>
    <w:rsid w:val="557013DA"/>
    <w:rsid w:val="55B41744"/>
    <w:rsid w:val="55C52459"/>
    <w:rsid w:val="55C97F8C"/>
    <w:rsid w:val="55CA58A4"/>
    <w:rsid w:val="56046AA5"/>
    <w:rsid w:val="56312D95"/>
    <w:rsid w:val="56355903"/>
    <w:rsid w:val="56613A8C"/>
    <w:rsid w:val="566F42EB"/>
    <w:rsid w:val="56701BD6"/>
    <w:rsid w:val="56EB4271"/>
    <w:rsid w:val="56F077A8"/>
    <w:rsid w:val="57D43063"/>
    <w:rsid w:val="57FE431C"/>
    <w:rsid w:val="58142955"/>
    <w:rsid w:val="58435C97"/>
    <w:rsid w:val="585F1143"/>
    <w:rsid w:val="587023AE"/>
    <w:rsid w:val="58937D37"/>
    <w:rsid w:val="58DC1D7E"/>
    <w:rsid w:val="58DC7930"/>
    <w:rsid w:val="59260938"/>
    <w:rsid w:val="592C593C"/>
    <w:rsid w:val="59856755"/>
    <w:rsid w:val="59D2580C"/>
    <w:rsid w:val="59EF5441"/>
    <w:rsid w:val="5A043930"/>
    <w:rsid w:val="5A0507C0"/>
    <w:rsid w:val="5A0709DC"/>
    <w:rsid w:val="5A681694"/>
    <w:rsid w:val="5A6903B7"/>
    <w:rsid w:val="5A78283B"/>
    <w:rsid w:val="5A8202C8"/>
    <w:rsid w:val="5AF523CE"/>
    <w:rsid w:val="5AF7253D"/>
    <w:rsid w:val="5B0C1B12"/>
    <w:rsid w:val="5B136F0D"/>
    <w:rsid w:val="5B807982"/>
    <w:rsid w:val="5BBE156E"/>
    <w:rsid w:val="5BCD2B30"/>
    <w:rsid w:val="5C1F6A64"/>
    <w:rsid w:val="5C925472"/>
    <w:rsid w:val="5D055995"/>
    <w:rsid w:val="5D601EB8"/>
    <w:rsid w:val="5D946EF3"/>
    <w:rsid w:val="5DA56542"/>
    <w:rsid w:val="5DBA7177"/>
    <w:rsid w:val="5DCC6FE8"/>
    <w:rsid w:val="5DEA07B2"/>
    <w:rsid w:val="5E1E6EF2"/>
    <w:rsid w:val="5EF552A7"/>
    <w:rsid w:val="5F815B36"/>
    <w:rsid w:val="5FC26473"/>
    <w:rsid w:val="5FCD1D80"/>
    <w:rsid w:val="60343BAD"/>
    <w:rsid w:val="60514633"/>
    <w:rsid w:val="60620F87"/>
    <w:rsid w:val="60810B74"/>
    <w:rsid w:val="60A07495"/>
    <w:rsid w:val="60CD4CC1"/>
    <w:rsid w:val="615A1075"/>
    <w:rsid w:val="615D2D3A"/>
    <w:rsid w:val="617A21B3"/>
    <w:rsid w:val="61EE109B"/>
    <w:rsid w:val="62420669"/>
    <w:rsid w:val="627B7908"/>
    <w:rsid w:val="6282776B"/>
    <w:rsid w:val="63295256"/>
    <w:rsid w:val="63485F03"/>
    <w:rsid w:val="637C5F97"/>
    <w:rsid w:val="638A4EA6"/>
    <w:rsid w:val="643A50A8"/>
    <w:rsid w:val="644647C2"/>
    <w:rsid w:val="644665A5"/>
    <w:rsid w:val="648B0414"/>
    <w:rsid w:val="64E16957"/>
    <w:rsid w:val="65260F3A"/>
    <w:rsid w:val="653B778C"/>
    <w:rsid w:val="65455E2B"/>
    <w:rsid w:val="655B1BDC"/>
    <w:rsid w:val="65970EFD"/>
    <w:rsid w:val="65A379EB"/>
    <w:rsid w:val="65B523A2"/>
    <w:rsid w:val="65C053FE"/>
    <w:rsid w:val="65C47781"/>
    <w:rsid w:val="65FE7137"/>
    <w:rsid w:val="662002EB"/>
    <w:rsid w:val="666969B0"/>
    <w:rsid w:val="66E83943"/>
    <w:rsid w:val="66ED60F3"/>
    <w:rsid w:val="670F5853"/>
    <w:rsid w:val="674A1624"/>
    <w:rsid w:val="67513297"/>
    <w:rsid w:val="6756036F"/>
    <w:rsid w:val="67844EF0"/>
    <w:rsid w:val="67874F0A"/>
    <w:rsid w:val="67AB06A2"/>
    <w:rsid w:val="67B16D0A"/>
    <w:rsid w:val="67EA67FB"/>
    <w:rsid w:val="67F00D02"/>
    <w:rsid w:val="67FE62F9"/>
    <w:rsid w:val="680A1A2B"/>
    <w:rsid w:val="68126ECA"/>
    <w:rsid w:val="68190258"/>
    <w:rsid w:val="683723A8"/>
    <w:rsid w:val="68C83273"/>
    <w:rsid w:val="69670B4F"/>
    <w:rsid w:val="6974106E"/>
    <w:rsid w:val="69C442D8"/>
    <w:rsid w:val="69CA3C55"/>
    <w:rsid w:val="6A070584"/>
    <w:rsid w:val="6A7A7E1C"/>
    <w:rsid w:val="6A813E93"/>
    <w:rsid w:val="6AB5793C"/>
    <w:rsid w:val="6B463653"/>
    <w:rsid w:val="6B667576"/>
    <w:rsid w:val="6B6F018F"/>
    <w:rsid w:val="6BE77CD8"/>
    <w:rsid w:val="6C317A2F"/>
    <w:rsid w:val="6C384A25"/>
    <w:rsid w:val="6C86527C"/>
    <w:rsid w:val="6D042B59"/>
    <w:rsid w:val="6D455480"/>
    <w:rsid w:val="6D8819DC"/>
    <w:rsid w:val="6DCE3893"/>
    <w:rsid w:val="6DE22280"/>
    <w:rsid w:val="6E66587A"/>
    <w:rsid w:val="6F1C418A"/>
    <w:rsid w:val="6F807C50"/>
    <w:rsid w:val="6F914B78"/>
    <w:rsid w:val="6FAF6E28"/>
    <w:rsid w:val="704E2F28"/>
    <w:rsid w:val="705F4C76"/>
    <w:rsid w:val="706E35AB"/>
    <w:rsid w:val="70725BEA"/>
    <w:rsid w:val="70F705C5"/>
    <w:rsid w:val="711C56BA"/>
    <w:rsid w:val="713D3EAB"/>
    <w:rsid w:val="71B76282"/>
    <w:rsid w:val="71D83923"/>
    <w:rsid w:val="727A38F6"/>
    <w:rsid w:val="732F53E4"/>
    <w:rsid w:val="733E5017"/>
    <w:rsid w:val="735E1215"/>
    <w:rsid w:val="736137E7"/>
    <w:rsid w:val="737F2F3A"/>
    <w:rsid w:val="73924632"/>
    <w:rsid w:val="73D6524F"/>
    <w:rsid w:val="73ED0574"/>
    <w:rsid w:val="74BA60E0"/>
    <w:rsid w:val="74F07A32"/>
    <w:rsid w:val="751C233A"/>
    <w:rsid w:val="75807290"/>
    <w:rsid w:val="75BE243F"/>
    <w:rsid w:val="766964A3"/>
    <w:rsid w:val="767A75B3"/>
    <w:rsid w:val="76896E79"/>
    <w:rsid w:val="769B1EB4"/>
    <w:rsid w:val="76A01B99"/>
    <w:rsid w:val="76CA6BC2"/>
    <w:rsid w:val="77420E4E"/>
    <w:rsid w:val="77585F7B"/>
    <w:rsid w:val="776F73A4"/>
    <w:rsid w:val="77764653"/>
    <w:rsid w:val="77935205"/>
    <w:rsid w:val="77B50FF3"/>
    <w:rsid w:val="780C7697"/>
    <w:rsid w:val="7883527A"/>
    <w:rsid w:val="78C04129"/>
    <w:rsid w:val="78D90C17"/>
    <w:rsid w:val="793A2F11"/>
    <w:rsid w:val="794643E8"/>
    <w:rsid w:val="79641CBD"/>
    <w:rsid w:val="7A4B0019"/>
    <w:rsid w:val="7A5E604D"/>
    <w:rsid w:val="7ADB75EF"/>
    <w:rsid w:val="7AEA5956"/>
    <w:rsid w:val="7B100EBC"/>
    <w:rsid w:val="7B106860"/>
    <w:rsid w:val="7B7E3488"/>
    <w:rsid w:val="7B881E48"/>
    <w:rsid w:val="7B937D96"/>
    <w:rsid w:val="7BA02A4C"/>
    <w:rsid w:val="7BB542AE"/>
    <w:rsid w:val="7C1767D4"/>
    <w:rsid w:val="7C2632EC"/>
    <w:rsid w:val="7C4C5859"/>
    <w:rsid w:val="7C703D67"/>
    <w:rsid w:val="7D6B7D8D"/>
    <w:rsid w:val="7DBF32B0"/>
    <w:rsid w:val="7DFA7D8C"/>
    <w:rsid w:val="7E773601"/>
    <w:rsid w:val="7EAB1087"/>
    <w:rsid w:val="7EB75C7D"/>
    <w:rsid w:val="7ED90FE5"/>
    <w:rsid w:val="7EE051D4"/>
    <w:rsid w:val="7F191940"/>
    <w:rsid w:val="7F403EC5"/>
    <w:rsid w:val="7F5C1DD9"/>
    <w:rsid w:val="7F7B2924"/>
    <w:rsid w:val="7F7C1473"/>
    <w:rsid w:val="7FF576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Times New Roman" w:hAnsi="Times New Roman" w:eastAsia="宋体" w:cs="宋体"/>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hint="default" w:cs="Times New Roman"/>
      <w:b/>
      <w:bCs/>
      <w:kern w:val="44"/>
      <w:sz w:val="44"/>
      <w:szCs w:val="44"/>
    </w:rPr>
  </w:style>
  <w:style w:type="paragraph" w:styleId="4">
    <w:name w:val="heading 2"/>
    <w:basedOn w:val="1"/>
    <w:next w:val="1"/>
    <w:link w:val="27"/>
    <w:qFormat/>
    <w:uiPriority w:val="0"/>
    <w:pPr>
      <w:keepNext/>
      <w:keepLines/>
      <w:spacing w:before="260" w:after="260" w:line="412" w:lineRule="auto"/>
      <w:outlineLvl w:val="1"/>
    </w:pPr>
    <w:rPr>
      <w:rFonts w:hint="default" w:ascii="Arial" w:hAnsi="Arial" w:eastAsia="黑体" w:cs="Times New Roman"/>
      <w:b/>
      <w:bCs/>
      <w:kern w:val="0"/>
      <w:sz w:val="32"/>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basedOn w:val="1"/>
    <w:qFormat/>
    <w:uiPriority w:val="0"/>
    <w:pPr>
      <w:ind w:firstLine="420" w:firstLineChars="200"/>
    </w:pPr>
  </w:style>
  <w:style w:type="paragraph" w:styleId="7">
    <w:name w:val="Body Text First Indent"/>
    <w:basedOn w:val="8"/>
    <w:next w:val="1"/>
    <w:unhideWhenUsed/>
    <w:qFormat/>
    <w:uiPriority w:val="99"/>
    <w:pPr>
      <w:ind w:firstLine="420" w:firstLineChars="100"/>
    </w:pPr>
    <w:rPr>
      <w:rFonts w:ascii="Calibri" w:hAnsi="Calibri" w:cs="Times New Roman"/>
      <w:kern w:val="2"/>
      <w:szCs w:val="21"/>
    </w:rPr>
  </w:style>
  <w:style w:type="paragraph" w:styleId="8">
    <w:name w:val="Body Text"/>
    <w:basedOn w:val="1"/>
    <w:qFormat/>
    <w:uiPriority w:val="0"/>
    <w:pPr>
      <w:spacing w:after="120"/>
    </w:pPr>
    <w:rPr>
      <w:rFonts w:hint="default" w:cs="Times New Roman"/>
      <w:kern w:val="0"/>
      <w:szCs w:val="20"/>
    </w:rPr>
  </w:style>
  <w:style w:type="paragraph" w:styleId="9">
    <w:name w:val="Normal Indent"/>
    <w:basedOn w:val="1"/>
    <w:qFormat/>
    <w:uiPriority w:val="0"/>
    <w:pPr>
      <w:ind w:firstLine="420" w:firstLineChars="200"/>
    </w:pPr>
    <w:rPr>
      <w:rFonts w:hint="default" w:ascii="宋体" w:hAnsi="宋体" w:cs="Times New Roman"/>
    </w:rPr>
  </w:style>
  <w:style w:type="paragraph" w:styleId="10">
    <w:name w:val="caption"/>
    <w:basedOn w:val="1"/>
    <w:next w:val="1"/>
    <w:qFormat/>
    <w:uiPriority w:val="0"/>
    <w:rPr>
      <w:rFonts w:ascii="Arial" w:hAnsi="Arial" w:eastAsia="黑体" w:cs="Arial"/>
      <w:sz w:val="20"/>
    </w:rPr>
  </w:style>
  <w:style w:type="paragraph" w:styleId="11">
    <w:name w:val="annotation text"/>
    <w:basedOn w:val="1"/>
    <w:qFormat/>
    <w:uiPriority w:val="0"/>
    <w:pPr>
      <w:jc w:val="left"/>
    </w:pPr>
  </w:style>
  <w:style w:type="paragraph" w:styleId="12">
    <w:name w:val="Body Text 3"/>
    <w:basedOn w:val="1"/>
    <w:qFormat/>
    <w:uiPriority w:val="0"/>
    <w:pPr>
      <w:spacing w:after="120"/>
    </w:pPr>
    <w:rPr>
      <w:rFonts w:hint="default" w:ascii="宋体" w:hAnsi="宋体" w:cs="Times New Roman"/>
      <w:sz w:val="16"/>
      <w:szCs w:val="16"/>
    </w:rPr>
  </w:style>
  <w:style w:type="paragraph" w:styleId="13">
    <w:name w:val="Plain Text"/>
    <w:basedOn w:val="1"/>
    <w:link w:val="31"/>
    <w:qFormat/>
    <w:uiPriority w:val="0"/>
    <w:rPr>
      <w:rFonts w:hint="default" w:ascii="宋体" w:hAnsi="Courier New" w:cs="Times New Roman"/>
      <w:szCs w:val="20"/>
    </w:rPr>
  </w:style>
  <w:style w:type="paragraph" w:styleId="14">
    <w:name w:val="footer"/>
    <w:basedOn w:val="1"/>
    <w:qFormat/>
    <w:uiPriority w:val="0"/>
    <w:pPr>
      <w:tabs>
        <w:tab w:val="center" w:pos="4153"/>
        <w:tab w:val="right" w:pos="8306"/>
      </w:tabs>
      <w:snapToGrid w:val="0"/>
    </w:pPr>
    <w:rPr>
      <w:rFonts w:hint="default" w:ascii="宋体" w:hAnsi="宋体" w:cs="Times New Roman"/>
      <w:kern w:val="0"/>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index heading"/>
    <w:basedOn w:val="1"/>
    <w:next w:val="17"/>
    <w:qFormat/>
    <w:uiPriority w:val="0"/>
    <w:rPr>
      <w:rFonts w:cs="Times New Roman"/>
    </w:rPr>
  </w:style>
  <w:style w:type="paragraph" w:styleId="17">
    <w:name w:val="index 1"/>
    <w:basedOn w:val="1"/>
    <w:next w:val="1"/>
    <w:qFormat/>
    <w:uiPriority w:val="0"/>
    <w:rPr>
      <w:rFonts w:cs="Times New Roman"/>
    </w:rPr>
  </w:style>
  <w:style w:type="paragraph" w:styleId="1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Title"/>
    <w:basedOn w:val="1"/>
    <w:next w:val="1"/>
    <w:qFormat/>
    <w:uiPriority w:val="0"/>
    <w:pPr>
      <w:spacing w:before="240" w:after="60"/>
      <w:jc w:val="center"/>
      <w:outlineLvl w:val="0"/>
    </w:pPr>
    <w:rPr>
      <w:rFonts w:ascii="Cambria" w:hAnsi="Cambria" w:cs="Times New Roman"/>
      <w:b/>
      <w:bCs/>
      <w:sz w:val="32"/>
      <w:szCs w:val="32"/>
    </w:rPr>
  </w:style>
  <w:style w:type="character" w:styleId="21">
    <w:name w:val="Hyperlink"/>
    <w:qFormat/>
    <w:uiPriority w:val="0"/>
    <w:rPr>
      <w:color w:val="0000FF"/>
      <w:u w:val="single"/>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4">
    <w:name w:val="Default"/>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5">
    <w:name w:val="图"/>
    <w:basedOn w:val="1"/>
    <w:qFormat/>
    <w:uiPriority w:val="0"/>
    <w:pPr>
      <w:keepNext/>
      <w:adjustRightInd w:val="0"/>
      <w:snapToGrid w:val="0"/>
      <w:spacing w:before="60" w:after="60" w:line="300" w:lineRule="auto"/>
      <w:jc w:val="center"/>
    </w:pPr>
    <w:rPr>
      <w:rFonts w:cs="Times New Roman"/>
      <w:spacing w:val="20"/>
      <w:sz w:val="24"/>
    </w:rPr>
  </w:style>
  <w:style w:type="character" w:customStyle="1" w:styleId="26">
    <w:name w:val="标题 2 Char"/>
    <w:link w:val="4"/>
    <w:qFormat/>
    <w:uiPriority w:val="0"/>
    <w:rPr>
      <w:rFonts w:hint="default" w:ascii="Arial" w:hAnsi="Arial" w:eastAsia="黑体" w:cs="Times New Roman"/>
      <w:b/>
      <w:bCs/>
      <w:kern w:val="0"/>
      <w:sz w:val="32"/>
      <w:szCs w:val="32"/>
    </w:rPr>
  </w:style>
  <w:style w:type="character" w:customStyle="1" w:styleId="27">
    <w:name w:val="标题 2 Char1"/>
    <w:link w:val="4"/>
    <w:qFormat/>
    <w:uiPriority w:val="0"/>
    <w:rPr>
      <w:rFonts w:ascii="Arial" w:hAnsi="Arial" w:eastAsia="黑体" w:cs="Times New Roman"/>
      <w:b/>
      <w:bCs/>
      <w:sz w:val="32"/>
      <w:szCs w:val="32"/>
    </w:rPr>
  </w:style>
  <w:style w:type="paragraph" w:customStyle="1" w:styleId="28">
    <w:name w:val="表格文字"/>
    <w:basedOn w:val="1"/>
    <w:next w:val="8"/>
    <w:qFormat/>
    <w:uiPriority w:val="0"/>
    <w:pPr>
      <w:spacing w:before="25" w:after="25" w:line="300" w:lineRule="auto"/>
    </w:pPr>
    <w:rPr>
      <w:rFonts w:ascii="Times" w:hAnsi="Times" w:cs="Times New Roman"/>
      <w:spacing w:val="10"/>
      <w:sz w:val="24"/>
    </w:rPr>
  </w:style>
  <w:style w:type="paragraph" w:customStyle="1" w:styleId="29">
    <w:name w:val="题注4"/>
    <w:basedOn w:val="1"/>
    <w:next w:val="10"/>
    <w:qFormat/>
    <w:uiPriority w:val="0"/>
    <w:pPr>
      <w:ind w:left="-132" w:leftChars="-64" w:right="-50" w:rightChars="-50" w:hanging="2"/>
      <w:jc w:val="center"/>
    </w:pPr>
    <w:rPr>
      <w:rFonts w:cs="Times New Roman"/>
      <w:b/>
      <w:color w:val="FF0000"/>
      <w:lang w:val="en-GB"/>
    </w:rPr>
  </w:style>
  <w:style w:type="paragraph" w:styleId="30">
    <w:name w:val="List Paragraph"/>
    <w:basedOn w:val="1"/>
    <w:unhideWhenUsed/>
    <w:qFormat/>
    <w:uiPriority w:val="99"/>
    <w:pPr>
      <w:ind w:firstLine="420" w:firstLineChars="200"/>
    </w:pPr>
  </w:style>
  <w:style w:type="character" w:customStyle="1" w:styleId="31">
    <w:name w:val="纯文本 Char"/>
    <w:link w:val="13"/>
    <w:qFormat/>
    <w:uiPriority w:val="0"/>
    <w:rPr>
      <w:rFonts w:ascii="宋体" w:hAnsi="Courier New" w:eastAsia="宋体" w:cs="Times New Roman"/>
      <w:kern w:val="2"/>
      <w:sz w:val="21"/>
    </w:rPr>
  </w:style>
  <w:style w:type="paragraph" w:customStyle="1" w:styleId="32">
    <w:name w:val="题注5"/>
    <w:basedOn w:val="1"/>
    <w:next w:val="10"/>
    <w:qFormat/>
    <w:uiPriority w:val="0"/>
    <w:pPr>
      <w:tabs>
        <w:tab w:val="decimal" w:pos="315"/>
        <w:tab w:val="left" w:pos="630"/>
      </w:tabs>
      <w:jc w:val="center"/>
    </w:pPr>
    <w:rPr>
      <w:rFonts w:ascii="Times New Roman" w:hAnsi="Times New Roman"/>
      <w:b/>
      <w:color w:val="000000"/>
      <w:sz w:val="24"/>
      <w:szCs w:val="21"/>
    </w:rPr>
  </w:style>
  <w:style w:type="paragraph" w:customStyle="1" w:styleId="33">
    <w:name w:val="null3"/>
    <w:hidden/>
    <w:qFormat/>
    <w:uiPriority w:val="0"/>
    <w:rPr>
      <w:rFonts w:hint="eastAsia" w:asciiTheme="minorHAnsi" w:hAnsiTheme="minorHAnsi" w:eastAsiaTheme="minorEastAsia" w:cstheme="minorBidi"/>
      <w:lang w:val="en-US" w:eastAsia="zh-Hans"/>
    </w:rPr>
  </w:style>
  <w:style w:type="paragraph" w:customStyle="1" w:styleId="34">
    <w:name w:val="投标正文小四"/>
    <w:basedOn w:val="1"/>
    <w:qFormat/>
    <w:uiPriority w:val="0"/>
    <w:pPr>
      <w:spacing w:line="360" w:lineRule="auto"/>
      <w:ind w:firstLine="20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F5E179-9150-43D5-9E1B-32BB46A1A9F0}">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4662</Words>
  <Characters>4802</Characters>
  <Lines>52</Lines>
  <Paragraphs>14</Paragraphs>
  <ScaleCrop>false</ScaleCrop>
  <LinksUpToDate>false</LinksUpToDate>
  <CharactersWithSpaces>5235</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2022-05-09T15:30:00Z</dcterms:created>
  <dc:creator>Beautiful Life</dc:creator>
  <cp:lastModifiedBy>李铜光</cp:lastModifiedBy>
  <dcterms:modified xsi:type="dcterms:W3CDTF">2026-01-05T00:29:44Z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3D2FE9D07EB840208058DB968074709C_13</vt:lpwstr>
  </property>
  <property fmtid="{D5CDD505-2E9C-101B-9397-08002B2CF9AE}" pid="4" name="KSOTemplateDocerSaveRecord">
    <vt:lpwstr>eyJoZGlkIjoiMjAyNDk0OTM5ZjE2MDUwMDJiMWIwZGQwMjQwZjRmZDAiLCJ1c2VySWQiOiI0NDc4NzM5NzgifQ==</vt:lpwstr>
  </property>
</Properties>
</file>