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0E2EC">
      <w:pPr>
        <w:spacing w:line="360" w:lineRule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 w14:paraId="23C60C2D">
      <w:pPr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用户需求书</w:t>
      </w:r>
    </w:p>
    <w:p w14:paraId="1525FE3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73C37B8">
      <w:pPr>
        <w:numPr>
          <w:ilvl w:val="0"/>
          <w:numId w:val="1"/>
        </w:numPr>
        <w:spacing w:line="360" w:lineRule="auto"/>
        <w:jc w:val="left"/>
        <w:outlineLvl w:val="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项目概况</w:t>
      </w:r>
    </w:p>
    <w:p w14:paraId="24C903DF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数据库是支撑临床诊疗、医技检查、患者服务、行政办公及医保结算等核心业务的“数据心脏”，为保障医院核心业务系统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包括但不限于HIS、LIS、PACS、EMR）等关键系统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共27套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的稳定运行与数据安全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提升信息系统服务能力，现采购专业的数据库运维技术服务。通过本项目，期望实现业务系统高效稳定运行，降低系统故障风险，确保医院诊疗服务的正常开展。</w:t>
      </w:r>
    </w:p>
    <w:p w14:paraId="602CF4E2">
      <w:pPr>
        <w:numPr>
          <w:ilvl w:val="0"/>
          <w:numId w:val="1"/>
        </w:numPr>
        <w:spacing w:line="360" w:lineRule="auto"/>
        <w:jc w:val="left"/>
        <w:outlineLvl w:val="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中山市黄圃人民医院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数据库运维技术服务</w:t>
      </w:r>
    </w:p>
    <w:p w14:paraId="21FE4DA6">
      <w:pPr>
        <w:numPr>
          <w:ilvl w:val="0"/>
          <w:numId w:val="1"/>
        </w:numPr>
        <w:spacing w:line="360" w:lineRule="auto"/>
        <w:jc w:val="left"/>
        <w:outlineLvl w:val="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项目预算</w:t>
      </w:r>
    </w:p>
    <w:p w14:paraId="23A77914"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524"/>
        <w:gridCol w:w="1367"/>
        <w:gridCol w:w="1710"/>
      </w:tblGrid>
      <w:tr w14:paraId="518D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74" w:type="dxa"/>
            <w:vAlign w:val="center"/>
          </w:tcPr>
          <w:p w14:paraId="0EA3057A">
            <w:pPr>
              <w:pStyle w:val="4"/>
              <w:tabs>
                <w:tab w:val="decimal" w:pos="315"/>
                <w:tab w:val="left" w:pos="630"/>
              </w:tabs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24" w:type="dxa"/>
            <w:vAlign w:val="center"/>
          </w:tcPr>
          <w:p w14:paraId="3778565F">
            <w:pPr>
              <w:pStyle w:val="4"/>
              <w:tabs>
                <w:tab w:val="decimal" w:pos="315"/>
                <w:tab w:val="left" w:pos="630"/>
              </w:tabs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采购标的</w:t>
            </w:r>
          </w:p>
        </w:tc>
        <w:tc>
          <w:tcPr>
            <w:tcW w:w="1367" w:type="dxa"/>
            <w:vAlign w:val="center"/>
          </w:tcPr>
          <w:p w14:paraId="3A108C76">
            <w:pPr>
              <w:pStyle w:val="4"/>
              <w:tabs>
                <w:tab w:val="decimal" w:pos="315"/>
                <w:tab w:val="left" w:pos="630"/>
              </w:tabs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服务期（年）</w:t>
            </w:r>
          </w:p>
        </w:tc>
        <w:tc>
          <w:tcPr>
            <w:tcW w:w="1710" w:type="dxa"/>
            <w:vAlign w:val="center"/>
          </w:tcPr>
          <w:p w14:paraId="4854E70D">
            <w:pPr>
              <w:pStyle w:val="4"/>
              <w:tabs>
                <w:tab w:val="decimal" w:pos="315"/>
                <w:tab w:val="left" w:pos="630"/>
              </w:tabs>
              <w:spacing w:before="0" w:beforeAutospacing="0" w:after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预算金额（元）</w:t>
            </w:r>
          </w:p>
        </w:tc>
      </w:tr>
      <w:tr w14:paraId="2E5B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74" w:type="dxa"/>
            <w:vAlign w:val="center"/>
          </w:tcPr>
          <w:p w14:paraId="316131CA">
            <w:pPr>
              <w:tabs>
                <w:tab w:val="left" w:pos="424"/>
                <w:tab w:val="left" w:pos="378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24" w:type="dxa"/>
            <w:vAlign w:val="center"/>
          </w:tcPr>
          <w:p w14:paraId="79CE862C">
            <w:pPr>
              <w:widowControl/>
              <w:tabs>
                <w:tab w:val="decimal" w:pos="315"/>
                <w:tab w:val="left" w:pos="630"/>
              </w:tabs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中山市黄圃人民医院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数据库运维技术服务</w:t>
            </w:r>
          </w:p>
        </w:tc>
        <w:tc>
          <w:tcPr>
            <w:tcW w:w="1367" w:type="dxa"/>
            <w:vAlign w:val="center"/>
          </w:tcPr>
          <w:p w14:paraId="0211E4C1">
            <w:pPr>
              <w:widowControl/>
              <w:tabs>
                <w:tab w:val="decimal" w:pos="315"/>
                <w:tab w:val="left" w:pos="630"/>
              </w:tabs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0" w:type="dxa"/>
            <w:vAlign w:val="center"/>
          </w:tcPr>
          <w:p w14:paraId="406DC2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</w:tbl>
    <w:p w14:paraId="6A346ABD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</w:p>
    <w:p w14:paraId="53A11B44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服务内容及技术要求</w:t>
      </w:r>
    </w:p>
    <w:p w14:paraId="57DDDDDA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日常运维与巡检服务</w:t>
      </w:r>
    </w:p>
    <w:p w14:paraId="3AAFDF63">
      <w:pPr>
        <w:numPr>
          <w:ilvl w:val="-1"/>
          <w:numId w:val="0"/>
        </w:numPr>
        <w:spacing w:beforeLines="0" w:afterLines="0" w:line="360" w:lineRule="auto"/>
        <w:ind w:left="0" w:leftChars="0" w:firstLine="42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0"/>
          <w:sz w:val="21"/>
          <w:szCs w:val="21"/>
          <w:highlight w:val="yellow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7×24 小时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远程技术支持服务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和故障申告服务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，支持电话</w:t>
      </w:r>
      <w:r>
        <w:rPr>
          <w:rFonts w:hint="eastAsia" w:asciiTheme="minorEastAsia" w:hAnsi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邮件</w:t>
      </w:r>
      <w:r>
        <w:rPr>
          <w:rFonts w:hint="eastAsia" w:asciiTheme="minorEastAsia" w:hAnsi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61D60C">
      <w:pPr>
        <w:numPr>
          <w:ilvl w:val="-1"/>
          <w:numId w:val="0"/>
        </w:numPr>
        <w:spacing w:beforeLines="0" w:afterLines="0" w:line="360" w:lineRule="auto"/>
        <w:ind w:left="0" w:leftChars="0"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定期巡检服务：每月至少一次的现场巡检，检查数据库运行状态、日志、配置等，并提交健康巡检报告。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提供数据库巡检工具，支持主流的数据库类型，支持便捷收集巡检日志，支持一键生成巡检报告，提供巡检工具用户操作手册，并解答使用上的问题。</w:t>
      </w:r>
    </w:p>
    <w:p w14:paraId="159C2600">
      <w:pPr>
        <w:numPr>
          <w:ilvl w:val="-1"/>
          <w:numId w:val="0"/>
        </w:numPr>
        <w:spacing w:beforeLines="0" w:afterLines="0" w:line="360" w:lineRule="auto"/>
        <w:ind w:left="0" w:leftChars="0" w:firstLine="42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性能监控与分析：收集数据库运行期间的负载情况和各性能指标，统计表空间、文件系统等的使用情况。</w:t>
      </w:r>
    </w:p>
    <w:p w14:paraId="33D4ACF6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应急响应与故障处理</w:t>
      </w:r>
    </w:p>
    <w:p w14:paraId="685BDC7D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故障响应时间：收到故障申告后 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分钟内响应；对于紧急故障，响应时间不超过 5分钟。</w:t>
      </w:r>
    </w:p>
    <w:p w14:paraId="72620254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2、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现场支持：若远程无法解决，工程师需在 2小时内到达现场；对于灾难性故障，工程师一小时内到场救援。</w:t>
      </w:r>
    </w:p>
    <w:p w14:paraId="0205ED13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故障解决：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核心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数据库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故障恢复时间目标（RTO）≤4小时，恢复点目标（RPO）≤15分钟；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最长故障解决时间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RTO≤8小时，RPO≤1小时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9DCEDD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安全与备份容灾管理</w:t>
      </w:r>
    </w:p>
    <w:p w14:paraId="1309EED8">
      <w:pPr>
        <w:numPr>
          <w:ilvl w:val="0"/>
          <w:numId w:val="3"/>
        </w:numPr>
        <w:spacing w:line="360" w:lineRule="auto"/>
        <w:ind w:leftChars="0" w:firstLine="420" w:firstLineChars="200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备份与恢复：协助医院规划实施符合医院工作要求的备份恢复方案，并提供备份验证服务。</w:t>
      </w:r>
    </w:p>
    <w:p w14:paraId="3E16119C">
      <w:pPr>
        <w:numPr>
          <w:ilvl w:val="0"/>
          <w:numId w:val="3"/>
        </w:numPr>
        <w:spacing w:line="360" w:lineRule="auto"/>
        <w:ind w:leftChars="0" w:firstLine="420" w:firstLineChars="200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容灾应急演练：服务周期内至少进行1次容灾演练，验证应急预案流程的有效性和容灾环境的可用性。</w:t>
      </w:r>
    </w:p>
    <w:p w14:paraId="3E98E393">
      <w:pPr>
        <w:numPr>
          <w:ilvl w:val="0"/>
          <w:numId w:val="3"/>
        </w:num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安全防护：按照网络安全等级保护要求进行系统维护，提供数据库补丁安装与漏洞修复服务。</w:t>
      </w:r>
    </w:p>
    <w:p w14:paraId="19688361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性能优化服务</w:t>
      </w:r>
    </w:p>
    <w:p w14:paraId="289925BD">
      <w:pPr>
        <w:numPr>
          <w:ilvl w:val="-1"/>
          <w:numId w:val="0"/>
        </w:numPr>
        <w:spacing w:beforeLines="0" w:afterLines="0" w:line="360" w:lineRule="auto"/>
        <w:ind w:left="0" w:leftChars="0"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2"/>
          <w:sz w:val="21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据库优化</w:t>
      </w:r>
      <w:r>
        <w:rPr>
          <w:rFonts w:hint="eastAsia" w:asciiTheme="minorEastAsia" w:hAnsiTheme="minorEastAsia" w:cstheme="minorEastAsia"/>
          <w:i w:val="0"/>
          <w:iCs w:val="0"/>
          <w:color w:val="000000" w:themeColor="text1"/>
          <w:kern w:val="2"/>
          <w:sz w:val="21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2"/>
          <w:sz w:val="21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需提供数据库可靠性服务（性能调优、性能诊断）的方案：在数据库使用过程中，会碰到数据库状况不断恶化，需要对数据库涉及的环境中不同组件的性能进行评估、故障排除和数据库环境的优化。</w:t>
      </w:r>
    </w:p>
    <w:p w14:paraId="39821F1F">
      <w:pPr>
        <w:numPr>
          <w:ilvl w:val="-1"/>
          <w:numId w:val="0"/>
        </w:numPr>
        <w:spacing w:beforeLines="0" w:afterLines="0" w:line="360" w:lineRule="auto"/>
        <w:ind w:left="0" w:leftChars="0"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SQL优化：分析对系统性能影响较大的SQL语句，优化执行效率。</w:t>
      </w:r>
    </w:p>
    <w:p w14:paraId="3296E987">
      <w:pPr>
        <w:widowControl w:val="0"/>
        <w:numPr>
          <w:ilvl w:val="-1"/>
          <w:numId w:val="0"/>
        </w:numPr>
        <w:spacing w:beforeLines="0" w:afterLines="0" w:line="360" w:lineRule="auto"/>
        <w:ind w:left="0" w:leftChars="0"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自动化优化：实现基于监控的高负载SQL、异常SQL进行定期自动化优化</w:t>
      </w:r>
      <w:r>
        <w:rPr>
          <w:rFonts w:hint="eastAsia" w:asciiTheme="minorEastAsia" w:hAnsi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BF4A782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（五）监控与报告</w:t>
      </w:r>
    </w:p>
    <w:p w14:paraId="392AF4FF">
      <w:pPr>
        <w:numPr>
          <w:ilvl w:val="0"/>
          <w:numId w:val="4"/>
        </w:numPr>
        <w:spacing w:line="360" w:lineRule="auto"/>
        <w:ind w:leftChars="0" w:firstLine="420" w:firstLineChars="200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监控工具：免费提供数据库监控软件，设置监控告警阈值，采购人具备维护期内的使用权。</w:t>
      </w:r>
    </w:p>
    <w:p w14:paraId="25466862">
      <w:pPr>
        <w:widowControl w:val="0"/>
        <w:numPr>
          <w:ilvl w:val="0"/>
          <w:numId w:val="4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定期报告：提供每季度数据库健康巡检报告，每月汇报总结，年度数据库维护总结报告。</w:t>
      </w:r>
    </w:p>
    <w:p w14:paraId="1C883FBD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（六）恢复演练服务：每半年至少开展1次对HIS、PACS、LIS系统等核心系统数据恢复测试，覆盖全量恢复、增量恢复、时间点恢复等场景，恢复成功率需达到100%，并提供《恢复测试报告》。</w:t>
      </w:r>
    </w:p>
    <w:p w14:paraId="77E98C34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（七）数据库版本升级服务：我院HIS系统数据库目前采用orcale 11g 版本，为提升数据性能，支撑业务高并发，规避安全运维风险，需升级至19c版本。提供详细实施计划、回滚方案及业务中断应急预案，升级时间选择在非核心业务时段，升级完成后需进行功能及性能测试，提交《版本升级报告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AC0A5"/>
    <w:multiLevelType w:val="singleLevel"/>
    <w:tmpl w:val="85FAC0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1BC09E"/>
    <w:multiLevelType w:val="singleLevel"/>
    <w:tmpl w:val="B71BC0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D695A19"/>
    <w:multiLevelType w:val="singleLevel"/>
    <w:tmpl w:val="1D695A1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3003B42"/>
    <w:multiLevelType w:val="singleLevel"/>
    <w:tmpl w:val="23003B42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D1C3E"/>
    <w:rsid w:val="0E9B0C86"/>
    <w:rsid w:val="10652D90"/>
    <w:rsid w:val="1C644E85"/>
    <w:rsid w:val="227F3C49"/>
    <w:rsid w:val="26BC034A"/>
    <w:rsid w:val="2C374569"/>
    <w:rsid w:val="324B6D03"/>
    <w:rsid w:val="32B83D12"/>
    <w:rsid w:val="32D104E4"/>
    <w:rsid w:val="3FFF5422"/>
    <w:rsid w:val="401C742D"/>
    <w:rsid w:val="4E17510D"/>
    <w:rsid w:val="512358BC"/>
    <w:rsid w:val="521D7C37"/>
    <w:rsid w:val="55331985"/>
    <w:rsid w:val="5EDE2A35"/>
    <w:rsid w:val="61F87099"/>
    <w:rsid w:val="6A04384E"/>
    <w:rsid w:val="6C3A29EE"/>
    <w:rsid w:val="71A67E38"/>
    <w:rsid w:val="758331FA"/>
    <w:rsid w:val="791E5E3B"/>
    <w:rsid w:val="7A0D4597"/>
    <w:rsid w:val="7BDE2F09"/>
    <w:rsid w:val="7DC57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1250</Words>
  <Characters>1301</Characters>
  <Lines>0</Lines>
  <Paragraphs>0</Paragraphs>
  <TotalTime>0</TotalTime>
  <ScaleCrop>false</ScaleCrop>
  <LinksUpToDate>false</LinksUpToDate>
  <CharactersWithSpaces>1315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Mitty</cp:lastModifiedBy>
  <dcterms:modified xsi:type="dcterms:W3CDTF">2025-12-04T09:46:57Z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eyJoZGlkIjoiMjAyNDk0OTM5ZjE2MDUwMDJiMWIwZGQwMjQwZjRmZDAiLCJ1c2VySWQiOiI0NDc4NzM5NzgifQ==</vt:lpwstr>
  </property>
  <property fmtid="{D5CDD505-2E9C-101B-9397-08002B2CF9AE}" pid="4" name="ICV">
    <vt:lpwstr>934A1E403DA640168BA0C531FE7FAAA9_13</vt:lpwstr>
  </property>
</Properties>
</file>