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ABC64">
      <w:pPr>
        <w:spacing w:line="360" w:lineRule="auto"/>
        <w:rPr>
          <w:rFonts w:hint="eastAsia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hint="eastAsia"/>
          <w:bCs/>
          <w:color w:val="auto"/>
          <w:sz w:val="28"/>
          <w:szCs w:val="28"/>
        </w:rPr>
        <w:t xml:space="preserve">附件1： </w:t>
      </w:r>
      <w:r>
        <w:rPr>
          <w:rFonts w:hint="eastAsia"/>
          <w:b/>
          <w:color w:val="auto"/>
          <w:sz w:val="32"/>
          <w:szCs w:val="32"/>
        </w:rPr>
        <w:t xml:space="preserve">             </w:t>
      </w:r>
      <w:r>
        <w:rPr>
          <w:rFonts w:hint="eastAsia"/>
          <w:b/>
          <w:color w:val="auto"/>
          <w:sz w:val="36"/>
          <w:szCs w:val="36"/>
        </w:rPr>
        <w:t xml:space="preserve"> </w:t>
      </w:r>
    </w:p>
    <w:p w14:paraId="76E0362B">
      <w:pPr>
        <w:spacing w:line="360" w:lineRule="auto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用户需求书</w:t>
      </w:r>
    </w:p>
    <w:p w14:paraId="59B1E1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 w14:paraId="7C880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一、项目名称：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中山市黄圃人民医院医学类书籍采购项目（三次）</w:t>
      </w:r>
    </w:p>
    <w:p w14:paraId="15ECA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二、项目内容及要求：</w:t>
      </w:r>
    </w:p>
    <w:p w14:paraId="0F892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1.采购内容：</w:t>
      </w:r>
    </w:p>
    <w:tbl>
      <w:tblPr>
        <w:tblStyle w:val="7"/>
        <w:tblW w:w="930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3609"/>
        <w:gridCol w:w="3416"/>
        <w:gridCol w:w="1258"/>
      </w:tblGrid>
      <w:tr w14:paraId="4801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序号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名称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lang w:val="en-US" w:eastAsia="zh-CN" w:bidi="ar"/>
              </w:rPr>
              <w:t>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（册）</w:t>
            </w:r>
          </w:p>
        </w:tc>
      </w:tr>
      <w:tr w14:paraId="037B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产科紧急情况与创伤医疗管理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06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产科基本手术技能操作示范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广东科技出版社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CE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《胎儿颅脑与脊柱影像图解》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北京科学技术出版社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63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《第10版妇产科学》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7F8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《第7版妇产科护理学》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32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实用临床微生物学检验与图谱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C4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《运动医学影像诊断学》丛书（4册）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FA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《乳腺疾病DBT和CEM诊断解析》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AC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《乳腺影像诊断学》第2版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441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内科学研究生版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1B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外科学研究生版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F6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呼吸系统感染多学科讨论案例精解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92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疾病和有关健康问题的国际统计分类，第一卷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AE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疾病和有关健康问题的国际统计分类，第三卷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A0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国际疾病分类手术与操作，ICD-9-CM-3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山西科学技术出版社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D1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E7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运动解剖学图谱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E0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</w:tbl>
    <w:p w14:paraId="5A415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</w:pPr>
    </w:p>
    <w:p w14:paraId="60087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供应商提供的货物质量必须符合国家相关标准、行业标准及采购文件要求。</w:t>
      </w:r>
    </w:p>
    <w:p w14:paraId="74435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3.供应商提供的货物必须为原装出厂、正版、全新未启封、无污、表面无划痕、无缺陷隐患的产品，来源渠道合法，各项技术指标符合国家有关质量标准，且无任何的侵权行为，货物在开箱检验时必须完好，无破损。</w:t>
      </w:r>
    </w:p>
    <w:p w14:paraId="798D3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4.供应商提供的货物须按国家规定的标准及保护措施进行包装，包装材料、标识和随货资料应符合国家的有关要求。凡由于包装不良造成的损失和由此产生的费用均由供应商承担。</w:t>
      </w:r>
    </w:p>
    <w:p w14:paraId="13F2A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三、商务要求</w:t>
      </w:r>
    </w:p>
    <w:tbl>
      <w:tblPr>
        <w:tblStyle w:val="7"/>
        <w:tblW w:w="8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6983"/>
      </w:tblGrid>
      <w:tr w14:paraId="46432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5BE4AFA3">
            <w:pPr>
              <w:pStyle w:val="12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交货期</w:t>
            </w:r>
          </w:p>
        </w:tc>
        <w:tc>
          <w:tcPr>
            <w:tcW w:w="6983" w:type="dxa"/>
            <w:vAlign w:val="top"/>
          </w:tcPr>
          <w:p w14:paraId="63E5A905">
            <w:pPr>
              <w:pStyle w:val="12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在采购人下达订单起七天内提供正品，并完成安装调试。</w:t>
            </w:r>
          </w:p>
        </w:tc>
      </w:tr>
      <w:tr w14:paraId="77DFF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45307FC1">
            <w:pPr>
              <w:pStyle w:val="12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6983" w:type="dxa"/>
            <w:vAlign w:val="top"/>
          </w:tcPr>
          <w:p w14:paraId="0B712AB7">
            <w:pPr>
              <w:pStyle w:val="12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采购人指定地点。</w:t>
            </w:r>
          </w:p>
        </w:tc>
      </w:tr>
      <w:tr w14:paraId="63117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1083C3AC"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响应</w:t>
            </w: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  <w:t>有效期</w:t>
            </w:r>
          </w:p>
        </w:tc>
        <w:tc>
          <w:tcPr>
            <w:tcW w:w="6983" w:type="dxa"/>
            <w:vAlign w:val="top"/>
          </w:tcPr>
          <w:p w14:paraId="682ECDA1"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从提交响应文件的截止之日起90日历天。</w:t>
            </w:r>
          </w:p>
        </w:tc>
      </w:tr>
      <w:tr w14:paraId="37DF0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17" w:type="dxa"/>
            <w:vAlign w:val="center"/>
          </w:tcPr>
          <w:p w14:paraId="41BF22D1"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6983" w:type="dxa"/>
            <w:vAlign w:val="top"/>
          </w:tcPr>
          <w:p w14:paraId="4C78D8B1">
            <w:pPr>
              <w:pStyle w:val="11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1.本合同的款项以人民币</w:t>
            </w:r>
            <w:r>
              <w:rPr>
                <w:rFonts w:hint="eastAsia" w:ascii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银行转账</w:t>
            </w: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方式支付；</w:t>
            </w:r>
          </w:p>
          <w:p w14:paraId="03CF1CC8">
            <w:pPr>
              <w:pStyle w:val="11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成交供应商在验收完成后，采购人在收到成交供应商的验收单、发票且核对无误后60天内向成交供应商支付款项；</w:t>
            </w:r>
          </w:p>
          <w:p w14:paraId="67C89BE1">
            <w:pPr>
              <w:pStyle w:val="11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3.因采购人使用的是财政资金，申请汇款审批之日视为付款之日，若审批延迟则相应货款到账延迟，且不视为采购人违约。</w:t>
            </w:r>
          </w:p>
        </w:tc>
      </w:tr>
      <w:tr w14:paraId="48696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7A6E3D15"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售后服务要求</w:t>
            </w:r>
          </w:p>
        </w:tc>
        <w:tc>
          <w:tcPr>
            <w:tcW w:w="6983" w:type="dxa"/>
            <w:vAlign w:val="top"/>
          </w:tcPr>
          <w:p w14:paraId="4D079BA3">
            <w:pPr>
              <w:pStyle w:val="12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质保期≥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年。质保期内非因采购人的人为原因而出现产品质量问题，由成交供应商负责包修、包换或包退，并承担因此而产生的一切费用。</w:t>
            </w:r>
          </w:p>
          <w:p w14:paraId="2DFF2618">
            <w:pPr>
              <w:pStyle w:val="12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退换货要求</w:t>
            </w:r>
            <w:r>
              <w:rPr>
                <w:rFonts w:hint="eastAsia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成交供应商所配送的产品不符合或达不到采购人所规定的要求的，采购人可拒绝收货并要求进行换货。换货应为全新并符合采购文件和响应文件规定的品质、规格等。若换货仍不能达到质量要求，采购人有权要求退货，并由供应商承担因此而产生的一切费用和采购人遭受的一切损失。</w:t>
            </w:r>
          </w:p>
        </w:tc>
      </w:tr>
      <w:tr w14:paraId="15316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437AFE50"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  <w:t>履约保证金</w:t>
            </w:r>
          </w:p>
        </w:tc>
        <w:tc>
          <w:tcPr>
            <w:tcW w:w="6983" w:type="dxa"/>
            <w:vAlign w:val="top"/>
          </w:tcPr>
          <w:p w14:paraId="344B8D93"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不收取。</w:t>
            </w:r>
          </w:p>
        </w:tc>
      </w:tr>
      <w:tr w14:paraId="266C7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0345A824">
            <w:pPr>
              <w:pageBreakBefore w:val="0"/>
              <w:widowControl/>
              <w:tabs>
                <w:tab w:val="left" w:pos="636"/>
              </w:tabs>
              <w:kinsoku/>
              <w:overflowPunct/>
              <w:autoSpaceDE w:val="0"/>
              <w:autoSpaceDN w:val="0"/>
              <w:bidi w:val="0"/>
              <w:spacing w:line="360" w:lineRule="auto"/>
              <w:jc w:val="center"/>
              <w:textAlignment w:val="bottom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报价说明</w:t>
            </w:r>
          </w:p>
        </w:tc>
        <w:tc>
          <w:tcPr>
            <w:tcW w:w="6983" w:type="dxa"/>
            <w:vAlign w:val="top"/>
          </w:tcPr>
          <w:p w14:paraId="6A081DB4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报价格式详见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，报价不得高于项目预算金额，否则视为无效响应。</w:t>
            </w:r>
          </w:p>
          <w:p w14:paraId="0265D91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本项目报价包括但不限于货物成本、包装、运输及税金等合同实施过程中的应预见和不可预见的一切含税费用。</w:t>
            </w:r>
          </w:p>
          <w:p w14:paraId="22964AD1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3.供应商的报价应包含用户需求书中采购内容的所有内容，不得漏项。如果供应商在合同履行过程中出现任何遗漏，均由成交供应商负责提供，不再另外收取费用。</w:t>
            </w:r>
          </w:p>
        </w:tc>
      </w:tr>
    </w:tbl>
    <w:p w14:paraId="20DD774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100" w:right="1519" w:bottom="110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D339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5D21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5D21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37AA2"/>
    <w:multiLevelType w:val="singleLevel"/>
    <w:tmpl w:val="14B37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ZTM5N2I3NTlkNWE4MmFkZmVlOTQ2NGYwMDliNWYifQ=="/>
  </w:docVars>
  <w:rsids>
    <w:rsidRoot w:val="00000000"/>
    <w:rsid w:val="01532F7D"/>
    <w:rsid w:val="01FA65AD"/>
    <w:rsid w:val="03837AC8"/>
    <w:rsid w:val="03AA5DB1"/>
    <w:rsid w:val="05AE092A"/>
    <w:rsid w:val="05B2719F"/>
    <w:rsid w:val="063F6C84"/>
    <w:rsid w:val="06C64EA2"/>
    <w:rsid w:val="06CA12FF"/>
    <w:rsid w:val="091F0FEF"/>
    <w:rsid w:val="09505A5B"/>
    <w:rsid w:val="0CC66268"/>
    <w:rsid w:val="0DC43F13"/>
    <w:rsid w:val="0EEF4FBF"/>
    <w:rsid w:val="0F576E3B"/>
    <w:rsid w:val="0FE76391"/>
    <w:rsid w:val="10D0497D"/>
    <w:rsid w:val="10FF31B3"/>
    <w:rsid w:val="11A958FA"/>
    <w:rsid w:val="12E666D9"/>
    <w:rsid w:val="14281A18"/>
    <w:rsid w:val="159B027D"/>
    <w:rsid w:val="179B606A"/>
    <w:rsid w:val="19263A4B"/>
    <w:rsid w:val="193208CA"/>
    <w:rsid w:val="19394999"/>
    <w:rsid w:val="196D36B1"/>
    <w:rsid w:val="1ADD03C2"/>
    <w:rsid w:val="1ADF238C"/>
    <w:rsid w:val="1B6818C2"/>
    <w:rsid w:val="1C2259B3"/>
    <w:rsid w:val="1FBC4A4A"/>
    <w:rsid w:val="21FE759C"/>
    <w:rsid w:val="224107B5"/>
    <w:rsid w:val="22A30143"/>
    <w:rsid w:val="23367E2D"/>
    <w:rsid w:val="24BF6041"/>
    <w:rsid w:val="27341555"/>
    <w:rsid w:val="29105874"/>
    <w:rsid w:val="2991601D"/>
    <w:rsid w:val="2ADB451B"/>
    <w:rsid w:val="2B2636BF"/>
    <w:rsid w:val="2BB176EE"/>
    <w:rsid w:val="2CA3150A"/>
    <w:rsid w:val="2D182FF0"/>
    <w:rsid w:val="2E0E6DB8"/>
    <w:rsid w:val="33597A8A"/>
    <w:rsid w:val="34951FE2"/>
    <w:rsid w:val="37C01574"/>
    <w:rsid w:val="37E15394"/>
    <w:rsid w:val="384004B6"/>
    <w:rsid w:val="386F48F8"/>
    <w:rsid w:val="398F1438"/>
    <w:rsid w:val="3A5E4C24"/>
    <w:rsid w:val="3C44321E"/>
    <w:rsid w:val="3C555B81"/>
    <w:rsid w:val="3C647F54"/>
    <w:rsid w:val="3C74072E"/>
    <w:rsid w:val="3DE034A8"/>
    <w:rsid w:val="3E5365B8"/>
    <w:rsid w:val="3F9D38CE"/>
    <w:rsid w:val="40060E95"/>
    <w:rsid w:val="40300E10"/>
    <w:rsid w:val="403101EE"/>
    <w:rsid w:val="411377D7"/>
    <w:rsid w:val="43AA712C"/>
    <w:rsid w:val="44576961"/>
    <w:rsid w:val="44EB199C"/>
    <w:rsid w:val="459F5CA0"/>
    <w:rsid w:val="460222FB"/>
    <w:rsid w:val="47517367"/>
    <w:rsid w:val="47550258"/>
    <w:rsid w:val="47FC5A7C"/>
    <w:rsid w:val="48A64DFE"/>
    <w:rsid w:val="4B0D1D3B"/>
    <w:rsid w:val="4B5160DF"/>
    <w:rsid w:val="4D0D4D5C"/>
    <w:rsid w:val="4DB9497E"/>
    <w:rsid w:val="4F673F38"/>
    <w:rsid w:val="50CB36A2"/>
    <w:rsid w:val="51143E36"/>
    <w:rsid w:val="52E33AC0"/>
    <w:rsid w:val="54AC414D"/>
    <w:rsid w:val="553625CD"/>
    <w:rsid w:val="5559450E"/>
    <w:rsid w:val="58C21972"/>
    <w:rsid w:val="5BE36CC5"/>
    <w:rsid w:val="5CFD7E74"/>
    <w:rsid w:val="5DCA244C"/>
    <w:rsid w:val="6037369D"/>
    <w:rsid w:val="605E0C2A"/>
    <w:rsid w:val="60A01243"/>
    <w:rsid w:val="61673FEA"/>
    <w:rsid w:val="61952D71"/>
    <w:rsid w:val="65B5753E"/>
    <w:rsid w:val="67B205BD"/>
    <w:rsid w:val="68404D87"/>
    <w:rsid w:val="68686AEA"/>
    <w:rsid w:val="68AB3430"/>
    <w:rsid w:val="696C5805"/>
    <w:rsid w:val="6B6317EA"/>
    <w:rsid w:val="6BCC7390"/>
    <w:rsid w:val="6C5F334C"/>
    <w:rsid w:val="6CB853BD"/>
    <w:rsid w:val="6CD77017"/>
    <w:rsid w:val="6CEB5F3B"/>
    <w:rsid w:val="6D7C29DA"/>
    <w:rsid w:val="6EB2721E"/>
    <w:rsid w:val="6F0926A9"/>
    <w:rsid w:val="70150518"/>
    <w:rsid w:val="705E626E"/>
    <w:rsid w:val="73411264"/>
    <w:rsid w:val="73C46754"/>
    <w:rsid w:val="76CE0460"/>
    <w:rsid w:val="76DA7775"/>
    <w:rsid w:val="76EB58A6"/>
    <w:rsid w:val="779E0348"/>
    <w:rsid w:val="78C212E0"/>
    <w:rsid w:val="7AFD110E"/>
    <w:rsid w:val="7E164407"/>
    <w:rsid w:val="7E7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2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3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sz w:val="21"/>
      <w:szCs w:val="22"/>
      <w:lang w:val="en-US" w:eastAsia="zh-CN" w:bidi="ar-SA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1314</Words>
  <Characters>1356</Characters>
  <Lines>0</Lines>
  <Paragraphs>0</Paragraphs>
  <TotalTime>5</TotalTime>
  <ScaleCrop>false</ScaleCrop>
  <LinksUpToDate>false</LinksUpToDate>
  <CharactersWithSpaces>1371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2024-03-07T02:48:00Z</dcterms:created>
  <dc:creator>Administrator</dc:creator>
  <cp:lastModifiedBy>杨韵文</cp:lastModifiedBy>
  <dcterms:modified xsi:type="dcterms:W3CDTF">2025-12-03T06:54:46Z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FDDC842E77ED4E5B8F5495F89BB0173C_13</vt:lpwstr>
  </property>
  <property fmtid="{D5CDD505-2E9C-101B-9397-08002B2CF9AE}" pid="4" name="KSOTemplateDocerSaveRecord">
    <vt:lpwstr>eyJoZGlkIjoiZjJiYzRjZDg4ODIxMmZkMzVjYzYxNzIzMDEwYjJjY2IiLCJ1c2VySWQiOiI0NDc4NzM5NzgifQ==</vt:lpwstr>
  </property>
</Properties>
</file>