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EB20">
      <w:pPr>
        <w:rPr>
          <w:rFonts w:hint="eastAsia"/>
          <w:b w:val="0"/>
          <w:bCs w:val="0"/>
          <w:spacing w:val="0"/>
          <w:w w:val="100"/>
          <w:kern w:val="0"/>
          <w:sz w:val="32"/>
        </w:rPr>
      </w:pPr>
      <w:r>
        <w:rPr>
          <w:rFonts w:hint="eastAsia"/>
          <w:b w:val="0"/>
          <w:bCs w:val="0"/>
          <w:spacing w:val="0"/>
          <w:w w:val="100"/>
          <w:kern w:val="0"/>
          <w:sz w:val="32"/>
          <w:lang w:eastAsia="zh-CN"/>
        </w:rPr>
        <w:t>附件</w:t>
      </w:r>
      <w:r>
        <w:rPr>
          <w:rFonts w:hint="eastAsia"/>
          <w:b w:val="0"/>
          <w:bCs w:val="0"/>
          <w:spacing w:val="0"/>
          <w:w w:val="100"/>
          <w:kern w:val="0"/>
          <w:sz w:val="32"/>
          <w:lang w:val="en-US" w:eastAsia="zh-CN"/>
        </w:rPr>
        <w:t xml:space="preserve">1：               </w:t>
      </w:r>
      <w:r>
        <w:rPr>
          <w:rFonts w:hint="eastAsia"/>
          <w:b w:val="0"/>
          <w:bCs w:val="0"/>
          <w:spacing w:val="0"/>
          <w:w w:val="100"/>
          <w:kern w:val="0"/>
          <w:sz w:val="32"/>
        </w:rPr>
        <w:t>调研项目清单</w:t>
      </w:r>
    </w:p>
    <w:tbl>
      <w:tblPr>
        <w:tblStyle w:val="4"/>
        <w:tblW w:w="8565" w:type="dxa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344"/>
        <w:gridCol w:w="3761"/>
        <w:gridCol w:w="870"/>
        <w:gridCol w:w="900"/>
      </w:tblGrid>
      <w:tr w14:paraId="5D14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6513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全身人体经络穴位展示模型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B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5A49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人体经络针灸模型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3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中医针灸示教模型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B3A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人体头部针灸模型 头部针灸穴位模型 头颅经络模型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F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E75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电动语音十四针灸模型/人体针灸模型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1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高85cm/178cm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9A6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中医诊断舌苔模型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D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（1套/30个舌诊）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F22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小儿推拿穴位模型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1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8E7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针灸头部训练模型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BE3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针灸臀部训练模型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F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1A5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针灸腿部训练模型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E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127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针灸手臂训练模型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B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E6E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针灸训练模块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F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FD9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多功能中医技能训练半身模型（隐性标记穴位）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7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A6C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背部仿真针刺训练平台（隐性标记穴位）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F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5C6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中医脉象仪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E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18D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针灸耳穴模型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9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F9B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针灸头模型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1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268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针灸手模型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0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E1E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按摩耳模型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6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4E5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按摩手模型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4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5B72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按摩足模型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3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DDE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心肺复苏AED智能交换系统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1、需是成年男性上半身躯干模型，材料环保无污染；解剖标志明显，可触及两乳头、肋骨、胸骨及剑突，具有肺袋锁定口，可通过锁定口锁定肺袋位置。</w:t>
            </w:r>
          </w:p>
          <w:p w14:paraId="23C2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2、模拟人头颈部解剖位置准确，头可左右摆动，水平转动180度。</w:t>
            </w:r>
          </w:p>
          <w:p w14:paraId="7E88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3、眼球采用OLED模拟，可见彩色视网膜，黑色瞳孔，透明晶体，任何角度可对光反射；瞳孔对光反射存在，瞳孔随病情变化自动发生变化，死亡状态下，瞳孔散大，对光反射消失。</w:t>
            </w:r>
          </w:p>
          <w:p w14:paraId="7F18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4、可触及颈动脉搏动，死亡状态下，颈动脉搏动消失；颈动脉搏动强度具有力反馈，指压力度越大，脉搏跳动越强，可感知是否有检查脉搏。</w:t>
            </w:r>
          </w:p>
          <w:p w14:paraId="0C38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5、头部需装有传感器，开放气道可以自动反馈；内部安装了传感器可感知拍打和呼叫，拍打呼叫可自动反馈。</w:t>
            </w:r>
          </w:p>
          <w:p w14:paraId="1D1D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6、急救链全程需自动反应：拍打、触及颈动脉意识判断、气道开放、气体进胃、CPR等多项指标。</w:t>
            </w:r>
          </w:p>
          <w:p w14:paraId="5F7A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7、心肺复苏，仰卧位，头可后仰</w:t>
            </w:r>
          </w:p>
          <w:p w14:paraId="7BF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7.1可行胸外按压</w:t>
            </w:r>
          </w:p>
          <w:p w14:paraId="6B6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7.2可行仰头举颏法、仰头抬颈法、双手抬颌法三种方法打开气道</w:t>
            </w:r>
          </w:p>
          <w:p w14:paraId="7829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7.3可行口对口人工呼吸或者使用简易呼吸器辅助呼吸，有效人工呼吸可见胸廓起伏</w:t>
            </w:r>
          </w:p>
          <w:p w14:paraId="0AA3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8、模拟AED和模型人间采用无线连接方式。</w:t>
            </w:r>
          </w:p>
          <w:p w14:paraId="2376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9、系统需分别进行CPR和AED的训练和考核，可自动检测电极片是否连接上，可生成成绩单。</w:t>
            </w:r>
          </w:p>
          <w:p w14:paraId="520E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10、模拟人可通过手机进行连接，三种操作模式：练习，考核、实战模式。</w:t>
            </w:r>
          </w:p>
          <w:p w14:paraId="6684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11、全程电子监测需包含指标：</w:t>
            </w:r>
          </w:p>
          <w:p w14:paraId="7B44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11.1 按压部分：监测按压次数（多按、少按）、按压位置（正确、错误）、按压深度（过大、过小）、按压频率（正确、错误）、按压回弹、按压中断时间显示、循环数显示、循环中断时间显示。</w:t>
            </w:r>
          </w:p>
          <w:p w14:paraId="3FBC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11.2按压操作波形显示 ：实时显示按压操作波形，通过波形可判断按压深度、按压频率、按压回弹情况、按压中断时间、按压位置等</w:t>
            </w:r>
          </w:p>
          <w:p w14:paraId="6EF8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11.3吹气部分监测：吹气次数（多吹、少吹）、潮气量（过大、过小）、潮气时间、气体进胃</w:t>
            </w:r>
          </w:p>
          <w:p w14:paraId="5B62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11.4吹气操作波形显示：实时显示吹气操作波形，通过波形可判断吹气量、吹气周期和潮气时间</w:t>
            </w:r>
          </w:p>
          <w:p w14:paraId="2E25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12、参数设置：可以自定义设置参数，包括CPR时间、CPR循环次数、按压正确率、吹气的正确率、潮气量范围、按压深度范围、按压频率、通气时间、除颤能量阈值等</w:t>
            </w:r>
          </w:p>
          <w:p w14:paraId="29B7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13、成绩单可保存可导出打印，也可连接WIFI打印机对成绩单进行打印。</w:t>
            </w:r>
          </w:p>
          <w:p w14:paraId="2A8D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14、全程心电图显示：</w:t>
            </w:r>
          </w:p>
          <w:p w14:paraId="4A4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15、抢救前：显示为濒临死亡的心电图,呼吸图消失，血压低于６０ｍｍＨｇ．</w:t>
            </w:r>
          </w:p>
          <w:p w14:paraId="6CDD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16、抢救中：进行按压操作时，显示按压心电图，频率与按压频率一致，呼吸监护显示潮气操作图形</w:t>
            </w:r>
          </w:p>
          <w:p w14:paraId="1049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17、抢救成功后：显示为窦性心律，呼吸恢复正常</w:t>
            </w:r>
          </w:p>
          <w:p w14:paraId="18B4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18、可选择成人或儿童除颤模式，配有儿童和成人2 种电极片。</w:t>
            </w:r>
          </w:p>
          <w:p w14:paraId="1F9F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19、胸皮厚度不低于4mm,手感真实。</w:t>
            </w:r>
          </w:p>
          <w:p w14:paraId="0EC2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20、配有心肺复苏操作垫。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63A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高级男性护理模拟人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1.模型需为成年整体人，胸皮可打开，能观察真实大小的胸廓前壁以及内脏包括心、胃、肺、肝 。</w:t>
            </w:r>
          </w:p>
          <w:p w14:paraId="64FD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2.关节灵活，可实现去枕平卧位，屈膝仰卧位、半坐卧位、端坐位、俯卧位、头低足高位、头高足低位、侧卧位、截石位、昏迷体位等10余种体位</w:t>
            </w:r>
          </w:p>
          <w:p w14:paraId="0514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3.可用于床上擦浴及更衣，扶助病人移向床头法、轮椅使用法、平车运送法、担架运送法等移动和搬运病人法，轴线翻身法，肢体约束法、肩部约束法、全身约束法</w:t>
            </w:r>
          </w:p>
          <w:p w14:paraId="209D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4.可进行心肺复苏术</w:t>
            </w:r>
          </w:p>
          <w:p w14:paraId="63B4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4.1头可后仰，可行胸外按压、仰头举颏法、仰头抬颈法、双手抬颌法三种方法打开气道、口对口人工呼吸或者使用简易呼吸器辅助呼吸，有效人工呼吸可见胸廓起伏.</w:t>
            </w:r>
          </w:p>
          <w:p w14:paraId="2805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5.眼球须有OLED模拟，可见彩色视网膜，黑色瞳孔，透明晶体，任何角度可对光反射；瞳孔对光反射存在，瞳孔随病情变化自动发生变化，死亡状态下，瞳孔散大，对光反射消失。</w:t>
            </w:r>
          </w:p>
          <w:p w14:paraId="1062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6.可触及颈动脉搏动，死亡状态下，颈动脉搏动消失；颈动脉搏动强度具有力反馈，指压力度越大，脉搏跳动越强，可感知是否有检查脉搏。</w:t>
            </w:r>
          </w:p>
          <w:p w14:paraId="1E0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7.具备心肺复苏术有考核与训练模式</w:t>
            </w:r>
          </w:p>
          <w:p w14:paraId="3C9F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7.1训练模式下，电子显示器可实时监测按压深度、按压位置、按压频率、吹气时间和潮气量，可进行按压正确、按压错误、按压频率、吹气时间、吹气正确、吹气错误等数据统计。</w:t>
            </w:r>
          </w:p>
          <w:p w14:paraId="27B0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按压深度和潮气量有灯条显示黄色过小、绿色正确、红色过大。电子显示器可通过指示灯显示按压位置正确、错误，吹气过大气体进胃时有指示灯提示，所有操作都有语音提示。</w:t>
            </w:r>
          </w:p>
          <w:p w14:paraId="3E08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7.2考核模式下，按照最新标准30:2 的比例进行胸外按压及人工呼吸。电子显示器可实时监测按压深度、按压位置、按压频率、吹气时间和潮气量，可进行按压正确、按压错误、按压频率、多按、少按、吹气时间、吹气正确、吹气错误、多吹、少吹等数据统计。按压深度和潮气量有灯条显示黄色过小、绿色正确、红色过大。电子显示器可通过指示灯显示按压位置正确、错误，吹气过大气体进胃时有指示灯提示。</w:t>
            </w:r>
          </w:p>
          <w:p w14:paraId="4249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8.有真实的口腔、牙齿、会厌，悬雍垂，可进行气管插管操作。</w:t>
            </w:r>
          </w:p>
          <w:p w14:paraId="1A58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9.鼻饲：可抽出模拟胃液</w:t>
            </w:r>
          </w:p>
          <w:p w14:paraId="5C2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10.洗胃术：可经口、鼻进行洗胃器洗胃、电动吸引器洗胃、胃管洗胃、洗胃机洗胃，胃容量为500ml</w:t>
            </w:r>
          </w:p>
          <w:p w14:paraId="4CEB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11.导尿：男女互换生殖器，男性抬起阴茎与腹壁成60°角，导尿管能顺利插入；操作成功后可导出模拟尿液</w:t>
            </w:r>
          </w:p>
          <w:p w14:paraId="2424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12.灌肠： 可实现大量不保留灌肠、小量不保留灌肠、清洁灌肠和保留灌肠等多种灌肠方式。</w:t>
            </w:r>
          </w:p>
          <w:p w14:paraId="6E20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13.压疮护理：配有溃疡期压疮模块，可进行伤口的评估、测量与清洗</w:t>
            </w:r>
          </w:p>
          <w:p w14:paraId="5996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14.造瘘口护理：可进行结肠、回肠的造瘘口清洗，冲洗液可储存</w:t>
            </w:r>
          </w:p>
          <w:p w14:paraId="51B9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15.注射给药</w:t>
            </w:r>
          </w:p>
          <w:p w14:paraId="1C3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　15.1静脉注射：可用不同类型的穿刺针，穿刺成功后有回血，可进行静脉输液练习</w:t>
            </w:r>
          </w:p>
          <w:p w14:paraId="346D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　15.2肌肉注射：臀部、股外侧</w:t>
            </w:r>
          </w:p>
          <w:p w14:paraId="26DF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　15.3皮下注射：上臂三角肌</w:t>
            </w:r>
          </w:p>
          <w:p w14:paraId="509E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16.可注射真实药液，注射部位皮肤、血管和注射模块均可更换</w:t>
            </w:r>
          </w:p>
          <w:p w14:paraId="02DA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17.其他护理操作：吸氧、雾化吸入疗法、冷热疗法护理、外耳道冲洗、外阴擦洗、外阴湿热敷、尿道冲洗、口腔护理等多项护理操作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6F0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成人骨盆附生殖器和血管神经模型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A09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人体肌肉模型78cm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28F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腰椎模型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1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D98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股骨头模型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237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肩关节模型韧带，肌肉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0F5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消化系统模型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消化系统模型（人体消化道立体模型）由消化系统、胃冠状剖面和横结肠等7部件组成，显示口腔、咽喉、食管、胃、肠、肝、胰的外形、大肠、小肠和消化腺，共有51个部位数字指示标志及对应文字说明。</w:t>
            </w:r>
          </w:p>
          <w:p w14:paraId="6EED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尺寸：高90cm</w:t>
            </w:r>
          </w:p>
          <w:p w14:paraId="05AE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材质：PVC材料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EBB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胆胰系统模型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475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中医针灸穴位人体模型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ADF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针灸铜人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</w:tbl>
    <w:p w14:paraId="549C8918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kern w:val="0"/>
          <w:sz w:val="24"/>
          <w:szCs w:val="24"/>
          <w:lang w:val="en-US" w:eastAsia="zh-CN"/>
        </w:rPr>
        <w:t>注：供应商须报名参加全部项目，报价格式详见附件2。</w:t>
      </w:r>
      <w:bookmarkStart w:id="0" w:name="_GoBack"/>
      <w:bookmarkEnd w:id="0"/>
    </w:p>
    <w:p w14:paraId="20CF3E2F">
      <w:pPr>
        <w:rPr>
          <w:rFonts w:hint="eastAsia"/>
          <w:b w:val="0"/>
          <w:bCs w:val="0"/>
          <w:spacing w:val="0"/>
          <w:w w:val="100"/>
          <w:kern w:val="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56BE8"/>
    <w:rsid w:val="0271258C"/>
    <w:rsid w:val="326C1185"/>
    <w:rsid w:val="4D756BE8"/>
    <w:rsid w:val="6CA7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b/>
      <w:bCs/>
      <w:spacing w:val="1"/>
      <w:w w:val="34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1121</Words>
  <Characters>1137</Characters>
  <Lines>0</Lines>
  <Paragraphs>0</Paragraphs>
  <TotalTime>0</TotalTime>
  <ScaleCrop>false</ScaleCrop>
  <LinksUpToDate>false</LinksUpToDate>
  <CharactersWithSpaces>1154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2025-11-21T07:58:00Z</dcterms:created>
  <dc:creator>Mitty</dc:creator>
  <cp:lastModifiedBy>Mitty</cp:lastModifiedBy>
  <dcterms:modified xsi:type="dcterms:W3CDTF">2025-11-28T08:55:02Z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C4280191DA1B4747AE94C827A54025AB_11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