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3" w:name="_GoBack"/>
      <w:bookmarkEnd w:id="3"/>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2025年</w:t>
      </w:r>
      <w:r>
        <w:rPr>
          <w:rFonts w:hint="eastAsia" w:cs="Times New Roman" w:eastAsiaTheme="minorEastAsia"/>
          <w:b/>
          <w:bCs/>
          <w:spacing w:val="-23"/>
          <w:sz w:val="52"/>
          <w:szCs w:val="52"/>
          <w:lang w:eastAsia="zh-CN"/>
        </w:rPr>
        <w:t>医疗设备</w:t>
      </w:r>
      <w:r>
        <w:rPr>
          <w:rFonts w:hint="eastAsia" w:ascii="Times New Roman" w:hAnsi="Times New Roman" w:cs="Times New Roman" w:eastAsiaTheme="minorEastAsia"/>
          <w:b/>
          <w:bCs/>
          <w:spacing w:val="-23"/>
          <w:sz w:val="52"/>
          <w:szCs w:val="52"/>
        </w:rPr>
        <w:t>采购</w:t>
      </w:r>
      <w:r>
        <w:rPr>
          <w:rFonts w:hint="eastAsia" w:ascii="Times New Roman" w:hAnsi="Times New Roman" w:cs="Times New Roman" w:eastAsiaTheme="minorEastAsia"/>
          <w:b/>
          <w:bCs/>
          <w:spacing w:val="-23"/>
          <w:sz w:val="52"/>
          <w:szCs w:val="52"/>
          <w:lang w:eastAsia="zh-CN"/>
        </w:rPr>
        <w:t>项目（</w:t>
      </w:r>
      <w:r>
        <w:rPr>
          <w:rFonts w:hint="eastAsia" w:cs="Times New Roman" w:eastAsiaTheme="minorEastAsia"/>
          <w:b/>
          <w:bCs/>
          <w:spacing w:val="-23"/>
          <w:sz w:val="52"/>
          <w:szCs w:val="52"/>
          <w:lang w:val="en-US" w:eastAsia="zh-CN"/>
        </w:rPr>
        <w:t>第十四批</w:t>
      </w:r>
      <w:r>
        <w:rPr>
          <w:rFonts w:hint="eastAsia" w:ascii="Times New Roman" w:hAnsi="Times New Roman" w:cs="Times New Roman" w:eastAsiaTheme="minorEastAsia"/>
          <w:b/>
          <w:bCs/>
          <w:spacing w:val="-23"/>
          <w:sz w:val="52"/>
          <w:szCs w:val="52"/>
          <w:lang w:eastAsia="zh-CN"/>
        </w:rPr>
        <w:t>）</w:t>
      </w:r>
    </w:p>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2025年</w:t>
      </w:r>
      <w:r>
        <w:rPr>
          <w:rFonts w:hint="eastAsia" w:ascii="宋体" w:hAnsi="宋体" w:cs="Times New Roman"/>
          <w:b/>
          <w:bCs/>
          <w:sz w:val="30"/>
          <w:szCs w:val="30"/>
          <w:lang w:eastAsia="zh-CN"/>
        </w:rPr>
        <w:t>医疗设备</w:t>
      </w:r>
      <w:r>
        <w:rPr>
          <w:rFonts w:hint="eastAsia" w:ascii="宋体" w:hAnsi="宋体" w:eastAsia="宋体" w:cs="Times New Roman"/>
          <w:b/>
          <w:bCs/>
          <w:sz w:val="30"/>
          <w:szCs w:val="30"/>
          <w:lang w:eastAsia="zh-CN"/>
        </w:rPr>
        <w:t>采购项目（</w:t>
      </w:r>
      <w:r>
        <w:rPr>
          <w:rFonts w:hint="eastAsia" w:ascii="宋体" w:hAnsi="宋体" w:cs="Times New Roman"/>
          <w:b/>
          <w:bCs/>
          <w:sz w:val="30"/>
          <w:szCs w:val="30"/>
          <w:lang w:val="en-US" w:eastAsia="zh-CN"/>
        </w:rPr>
        <w:t>第十四批</w:t>
      </w:r>
      <w:r>
        <w:rPr>
          <w:rFonts w:hint="eastAsia" w:ascii="宋体" w:hAnsi="宋体" w:eastAsia="宋体" w:cs="Times New Roman"/>
          <w:b/>
          <w:bCs/>
          <w:sz w:val="30"/>
          <w:szCs w:val="30"/>
          <w:lang w:eastAsia="zh-CN"/>
        </w:rPr>
        <w:t>）</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52E84B99">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Borders>
            <w:top w:val="none" w:sz="0" w:space="0"/>
            <w:left w:val="none" w:sz="0" w:space="0"/>
            <w:bottom w:val="none" w:sz="0" w:space="0"/>
            <w:right w:val="none" w:sz="0" w:space="0"/>
          </w:pgBorders>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产品介绍、彩页、设备详细参数、配置清单</w:t>
      </w:r>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E2D124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pgBorders>
            <w:top w:val="none" w:sz="0" w:space="0"/>
            <w:left w:val="none" w:sz="0" w:space="0"/>
            <w:bottom w:val="none" w:sz="0" w:space="0"/>
            <w:right w:val="none" w:sz="0" w:space="0"/>
          </w:pgBorders>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hint="eastAsia" w:ascii="Times New Roman" w:hAnsi="Times New Roman" w:eastAsia="宋体"/>
          <w:color w:val="auto"/>
          <w:sz w:val="32"/>
          <w:lang w:eastAsia="zh-CN"/>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w:t>
      </w:r>
      <w:r>
        <w:rPr>
          <w:rFonts w:hint="eastAsia" w:ascii="Times New Roman" w:hAnsi="Times New Roman"/>
          <w:color w:val="auto"/>
          <w:sz w:val="32"/>
          <w:lang w:eastAsia="zh-CN"/>
        </w:rPr>
        <w:t>一览表</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7D41B3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eastAsia="zh-CN"/>
        </w:rPr>
        <w:t>中山市黄圃人民医院</w:t>
      </w:r>
      <w:r>
        <w:rPr>
          <w:rFonts w:hint="eastAsia" w:ascii="宋体" w:hAnsi="宋体" w:eastAsia="宋体" w:cs="Times New Roman"/>
          <w:sz w:val="24"/>
          <w:lang w:val="en-US" w:eastAsia="zh-CN"/>
        </w:rPr>
        <w:t>2025年</w:t>
      </w:r>
      <w:r>
        <w:rPr>
          <w:rFonts w:hint="eastAsia" w:ascii="宋体" w:hAnsi="宋体" w:cs="Times New Roman"/>
          <w:sz w:val="24"/>
          <w:lang w:eastAsia="zh-CN"/>
        </w:rPr>
        <w:t>医疗设备</w:t>
      </w:r>
      <w:r>
        <w:rPr>
          <w:rFonts w:hint="eastAsia" w:ascii="宋体" w:hAnsi="宋体" w:eastAsia="宋体" w:cs="Times New Roman"/>
          <w:sz w:val="24"/>
          <w:lang w:eastAsia="zh-CN"/>
        </w:rPr>
        <w:t>采购项目（</w:t>
      </w:r>
      <w:r>
        <w:rPr>
          <w:rFonts w:hint="eastAsia" w:ascii="宋体" w:hAnsi="宋体" w:cs="Times New Roman"/>
          <w:sz w:val="24"/>
          <w:lang w:val="en-US" w:eastAsia="zh-CN"/>
        </w:rPr>
        <w:t>第十四批</w:t>
      </w:r>
      <w:r>
        <w:rPr>
          <w:rFonts w:hint="eastAsia" w:ascii="宋体" w:hAnsi="宋体" w:eastAsia="宋体" w:cs="Times New Roman"/>
          <w:sz w:val="24"/>
          <w:lang w:eastAsia="zh-CN"/>
        </w:rPr>
        <w:t>）</w:t>
      </w:r>
      <w:r>
        <w:rPr>
          <w:rFonts w:hint="eastAsia" w:ascii="宋体" w:hAnsi="宋体"/>
          <w:sz w:val="24"/>
          <w:lang w:eastAsia="zh-CN"/>
        </w:rPr>
        <w:t>”项目市场调研</w:t>
      </w:r>
      <w:r>
        <w:rPr>
          <w:rFonts w:hint="eastAsia" w:ascii="宋体" w:hAnsi="宋体" w:eastAsia="宋体" w:cs="宋体"/>
          <w:color w:val="000000"/>
          <w:sz w:val="24"/>
          <w:szCs w:val="24"/>
        </w:rPr>
        <w:t>，我方报价如下：</w:t>
      </w:r>
    </w:p>
    <w:p w14:paraId="2239955A">
      <w:pPr>
        <w:widowControl/>
        <w:autoSpaceDE w:val="0"/>
        <w:autoSpaceDN w:val="0"/>
        <w:spacing w:line="460" w:lineRule="exact"/>
        <w:jc w:val="left"/>
        <w:textAlignment w:val="bottom"/>
        <w:rPr>
          <w:rFonts w:ascii="宋体" w:hAnsi="宋体"/>
          <w:sz w:val="24"/>
        </w:rPr>
      </w:pPr>
    </w:p>
    <w:tbl>
      <w:tblPr>
        <w:tblStyle w:val="10"/>
        <w:tblW w:w="93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1933"/>
        <w:gridCol w:w="1067"/>
        <w:gridCol w:w="1116"/>
        <w:gridCol w:w="1816"/>
        <w:gridCol w:w="2334"/>
      </w:tblGrid>
      <w:tr w14:paraId="28665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Align w:val="center"/>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1933" w:type="dxa"/>
            <w:vAlign w:val="center"/>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1067" w:type="dxa"/>
            <w:vAlign w:val="center"/>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1116" w:type="dxa"/>
            <w:vAlign w:val="center"/>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1816" w:type="dxa"/>
            <w:vAlign w:val="center"/>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c>
          <w:tcPr>
            <w:tcW w:w="2334" w:type="dxa"/>
            <w:vAlign w:val="center"/>
          </w:tcPr>
          <w:p w14:paraId="550D3D6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备注</w:t>
            </w:r>
          </w:p>
        </w:tc>
      </w:tr>
      <w:tr w14:paraId="75087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Align w:val="center"/>
          </w:tcPr>
          <w:p w14:paraId="09694E52">
            <w:pPr>
              <w:widowControl/>
              <w:autoSpaceDE w:val="0"/>
              <w:autoSpaceDN w:val="0"/>
              <w:spacing w:line="460" w:lineRule="exact"/>
              <w:jc w:val="center"/>
              <w:textAlignment w:val="bottom"/>
              <w:rPr>
                <w:rFonts w:ascii="宋体" w:hAnsi="宋体"/>
                <w:sz w:val="24"/>
              </w:rPr>
            </w:pPr>
            <w:r>
              <w:rPr>
                <w:rFonts w:hint="eastAsia" w:ascii="宋体" w:hAnsi="宋体"/>
                <w:sz w:val="24"/>
              </w:rPr>
              <w:t>1</w:t>
            </w:r>
          </w:p>
        </w:tc>
        <w:tc>
          <w:tcPr>
            <w:tcW w:w="1933" w:type="dxa"/>
            <w:vAlign w:val="center"/>
          </w:tcPr>
          <w:p w14:paraId="4F0816B3">
            <w:pPr>
              <w:widowControl/>
              <w:autoSpaceDE w:val="0"/>
              <w:autoSpaceDN w:val="0"/>
              <w:spacing w:line="460" w:lineRule="exact"/>
              <w:jc w:val="center"/>
              <w:textAlignment w:val="bottom"/>
              <w:rPr>
                <w:rFonts w:ascii="宋体" w:hAnsi="宋体"/>
                <w:sz w:val="24"/>
              </w:rPr>
            </w:pPr>
            <w:r>
              <w:rPr>
                <w:rFonts w:hint="eastAsia" w:ascii="宋体" w:hAnsi="宋体"/>
                <w:sz w:val="24"/>
              </w:rPr>
              <w:t>神经肌肉刺激仪</w:t>
            </w:r>
          </w:p>
        </w:tc>
        <w:tc>
          <w:tcPr>
            <w:tcW w:w="1067" w:type="dxa"/>
            <w:vAlign w:val="center"/>
          </w:tcPr>
          <w:p w14:paraId="64F2E007">
            <w:pPr>
              <w:widowControl/>
              <w:autoSpaceDE w:val="0"/>
              <w:autoSpaceDN w:val="0"/>
              <w:spacing w:line="460" w:lineRule="exact"/>
              <w:jc w:val="center"/>
              <w:textAlignment w:val="bottom"/>
              <w:rPr>
                <w:rFonts w:hint="eastAsia" w:ascii="宋体" w:hAnsi="宋体" w:eastAsia="宋体"/>
                <w:sz w:val="24"/>
                <w:lang w:val="en-US" w:eastAsia="zh-CN"/>
              </w:rPr>
            </w:pPr>
            <w:r>
              <w:rPr>
                <w:rFonts w:hint="eastAsia" w:ascii="宋体" w:hAnsi="宋体"/>
                <w:sz w:val="24"/>
                <w:lang w:val="en-US" w:eastAsia="zh-CN"/>
              </w:rPr>
              <w:t>7</w:t>
            </w:r>
          </w:p>
        </w:tc>
        <w:tc>
          <w:tcPr>
            <w:tcW w:w="1116" w:type="dxa"/>
            <w:vAlign w:val="center"/>
          </w:tcPr>
          <w:p w14:paraId="234B3E2F">
            <w:pPr>
              <w:widowControl/>
              <w:autoSpaceDE w:val="0"/>
              <w:autoSpaceDN w:val="0"/>
              <w:spacing w:line="460" w:lineRule="exact"/>
              <w:jc w:val="center"/>
              <w:textAlignment w:val="bottom"/>
              <w:rPr>
                <w:rFonts w:hint="eastAsia" w:ascii="宋体" w:hAnsi="宋体" w:eastAsia="宋体"/>
                <w:sz w:val="24"/>
                <w:lang w:eastAsia="zh-CN"/>
              </w:rPr>
            </w:pPr>
            <w:r>
              <w:rPr>
                <w:rFonts w:hint="eastAsia" w:ascii="宋体" w:hAnsi="宋体"/>
                <w:sz w:val="24"/>
                <w:lang w:eastAsia="zh-CN"/>
              </w:rPr>
              <w:t>套</w:t>
            </w:r>
          </w:p>
        </w:tc>
        <w:tc>
          <w:tcPr>
            <w:tcW w:w="1816" w:type="dxa"/>
            <w:vAlign w:val="center"/>
          </w:tcPr>
          <w:p w14:paraId="21E2ABD0">
            <w:pPr>
              <w:widowControl/>
              <w:autoSpaceDE w:val="0"/>
              <w:autoSpaceDN w:val="0"/>
              <w:spacing w:line="460" w:lineRule="exact"/>
              <w:jc w:val="center"/>
              <w:textAlignment w:val="bottom"/>
              <w:rPr>
                <w:rFonts w:ascii="宋体" w:hAnsi="宋体"/>
                <w:sz w:val="24"/>
              </w:rPr>
            </w:pPr>
          </w:p>
        </w:tc>
        <w:tc>
          <w:tcPr>
            <w:tcW w:w="2334" w:type="dxa"/>
            <w:vAlign w:val="center"/>
          </w:tcPr>
          <w:p w14:paraId="16428F05">
            <w:pPr>
              <w:widowControl/>
              <w:autoSpaceDE w:val="0"/>
              <w:autoSpaceDN w:val="0"/>
              <w:spacing w:line="460" w:lineRule="exact"/>
              <w:jc w:val="center"/>
              <w:textAlignment w:val="bottom"/>
              <w:rPr>
                <w:rFonts w:hint="eastAsia" w:ascii="宋体" w:hAnsi="宋体" w:eastAsia="宋体"/>
                <w:sz w:val="24"/>
                <w:lang w:eastAsia="zh-CN"/>
              </w:rPr>
            </w:pPr>
            <w:r>
              <w:rPr>
                <w:rFonts w:hint="eastAsia" w:ascii="宋体" w:hAnsi="宋体"/>
                <w:sz w:val="24"/>
                <w:lang w:eastAsia="zh-CN"/>
              </w:rPr>
              <w:t>使用耗材三年报价</w:t>
            </w:r>
          </w:p>
        </w:tc>
      </w:tr>
      <w:tr w14:paraId="7338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7" w:type="dxa"/>
            <w:vAlign w:val="center"/>
          </w:tcPr>
          <w:p w14:paraId="145158FD">
            <w:pPr>
              <w:widowControl/>
              <w:autoSpaceDE w:val="0"/>
              <w:autoSpaceDN w:val="0"/>
              <w:spacing w:line="460" w:lineRule="exact"/>
              <w:jc w:val="center"/>
              <w:textAlignment w:val="bottom"/>
              <w:rPr>
                <w:rFonts w:hint="eastAsia" w:ascii="宋体" w:hAnsi="宋体" w:eastAsia="宋体"/>
                <w:sz w:val="24"/>
                <w:lang w:val="en-US" w:eastAsia="zh-CN"/>
              </w:rPr>
            </w:pPr>
            <w:r>
              <w:rPr>
                <w:rFonts w:hint="eastAsia" w:ascii="宋体" w:hAnsi="宋体"/>
                <w:sz w:val="24"/>
                <w:lang w:val="en-US" w:eastAsia="zh-CN"/>
              </w:rPr>
              <w:t>2</w:t>
            </w:r>
          </w:p>
        </w:tc>
        <w:tc>
          <w:tcPr>
            <w:tcW w:w="1933" w:type="dxa"/>
            <w:vAlign w:val="center"/>
          </w:tcPr>
          <w:p w14:paraId="449E1510">
            <w:pPr>
              <w:widowControl/>
              <w:autoSpaceDE w:val="0"/>
              <w:autoSpaceDN w:val="0"/>
              <w:spacing w:line="460" w:lineRule="exact"/>
              <w:jc w:val="center"/>
              <w:textAlignment w:val="bottom"/>
              <w:rPr>
                <w:rFonts w:ascii="宋体" w:hAnsi="宋体"/>
                <w:sz w:val="24"/>
              </w:rPr>
            </w:pPr>
            <w:r>
              <w:rPr>
                <w:rFonts w:hint="eastAsia" w:ascii="宋体" w:hAnsi="宋体"/>
                <w:sz w:val="24"/>
              </w:rPr>
              <w:t>神经肌肉刺激仪</w:t>
            </w:r>
          </w:p>
        </w:tc>
        <w:tc>
          <w:tcPr>
            <w:tcW w:w="1067" w:type="dxa"/>
            <w:vAlign w:val="center"/>
          </w:tcPr>
          <w:p w14:paraId="0BF84E09">
            <w:pPr>
              <w:widowControl/>
              <w:autoSpaceDE w:val="0"/>
              <w:autoSpaceDN w:val="0"/>
              <w:spacing w:line="460" w:lineRule="exact"/>
              <w:jc w:val="center"/>
              <w:textAlignment w:val="bottom"/>
              <w:rPr>
                <w:rFonts w:ascii="宋体" w:hAnsi="宋体"/>
                <w:sz w:val="24"/>
              </w:rPr>
            </w:pPr>
            <w:r>
              <w:rPr>
                <w:rFonts w:hint="eastAsia" w:ascii="宋体" w:hAnsi="宋体"/>
                <w:sz w:val="24"/>
                <w:lang w:val="en-US" w:eastAsia="zh-CN"/>
              </w:rPr>
              <w:t>7</w:t>
            </w:r>
          </w:p>
        </w:tc>
        <w:tc>
          <w:tcPr>
            <w:tcW w:w="1116" w:type="dxa"/>
            <w:vAlign w:val="center"/>
          </w:tcPr>
          <w:p w14:paraId="01175207">
            <w:pPr>
              <w:widowControl/>
              <w:autoSpaceDE w:val="0"/>
              <w:autoSpaceDN w:val="0"/>
              <w:spacing w:line="460" w:lineRule="exact"/>
              <w:jc w:val="center"/>
              <w:textAlignment w:val="bottom"/>
              <w:rPr>
                <w:rFonts w:ascii="宋体" w:hAnsi="宋体"/>
                <w:sz w:val="24"/>
              </w:rPr>
            </w:pPr>
            <w:r>
              <w:rPr>
                <w:rFonts w:hint="eastAsia" w:ascii="宋体" w:hAnsi="宋体"/>
                <w:sz w:val="24"/>
                <w:lang w:eastAsia="zh-CN"/>
              </w:rPr>
              <w:t>套</w:t>
            </w:r>
          </w:p>
        </w:tc>
        <w:tc>
          <w:tcPr>
            <w:tcW w:w="1816" w:type="dxa"/>
          </w:tcPr>
          <w:p w14:paraId="51AB789E">
            <w:pPr>
              <w:widowControl/>
              <w:autoSpaceDE w:val="0"/>
              <w:autoSpaceDN w:val="0"/>
              <w:spacing w:line="460" w:lineRule="exact"/>
              <w:jc w:val="left"/>
              <w:textAlignment w:val="bottom"/>
              <w:rPr>
                <w:rFonts w:ascii="宋体" w:hAnsi="宋体"/>
                <w:sz w:val="24"/>
              </w:rPr>
            </w:pPr>
          </w:p>
        </w:tc>
        <w:tc>
          <w:tcPr>
            <w:tcW w:w="2334" w:type="dxa"/>
            <w:vAlign w:val="center"/>
          </w:tcPr>
          <w:p w14:paraId="3E4857A2">
            <w:pPr>
              <w:widowControl/>
              <w:autoSpaceDE w:val="0"/>
              <w:autoSpaceDN w:val="0"/>
              <w:spacing w:line="460" w:lineRule="exact"/>
              <w:jc w:val="center"/>
              <w:textAlignment w:val="bottom"/>
              <w:rPr>
                <w:rFonts w:ascii="宋体" w:hAnsi="宋体"/>
                <w:sz w:val="24"/>
              </w:rPr>
            </w:pPr>
            <w:r>
              <w:rPr>
                <w:rFonts w:hint="eastAsia" w:ascii="宋体" w:hAnsi="宋体"/>
                <w:sz w:val="24"/>
                <w:lang w:eastAsia="zh-CN"/>
              </w:rPr>
              <w:t>使用耗材五年报价</w:t>
            </w:r>
          </w:p>
        </w:tc>
      </w:tr>
    </w:tbl>
    <w:p w14:paraId="6A348D6C">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6C458533">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供应商须对一套设备和耗材进行报价，并分别对设备和耗材进行分项报价。货币：人民币，单位：元。</w:t>
      </w:r>
    </w:p>
    <w:p w14:paraId="4D45F5FF">
      <w:pPr>
        <w:widowControl/>
        <w:autoSpaceDE w:val="0"/>
        <w:autoSpaceDN w:val="0"/>
        <w:spacing w:line="460" w:lineRule="exact"/>
        <w:jc w:val="left"/>
        <w:textAlignment w:val="bottom"/>
        <w:rPr>
          <w:rFonts w:ascii="宋体" w:hAnsi="宋体"/>
          <w:sz w:val="24"/>
        </w:rPr>
      </w:pPr>
    </w:p>
    <w:p w14:paraId="2B18A221">
      <w:pPr>
        <w:widowControl/>
        <w:autoSpaceDE w:val="0"/>
        <w:autoSpaceDN w:val="0"/>
        <w:spacing w:line="460" w:lineRule="exact"/>
        <w:jc w:val="left"/>
        <w:textAlignment w:val="bottom"/>
        <w:rPr>
          <w:rFonts w:ascii="宋体" w:hAnsi="宋体"/>
          <w:sz w:val="24"/>
        </w:rPr>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hint="eastAsia"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AC06DF6">
      <w:r>
        <w:br w:type="page"/>
      </w:r>
    </w:p>
    <w:p w14:paraId="72E24F0A">
      <w:pPr>
        <w:pStyle w:val="2"/>
      </w:pPr>
    </w:p>
    <w:p w14:paraId="1D9B18B9">
      <w:pPr>
        <w:numPr>
          <w:ilvl w:val="0"/>
          <w:numId w:val="1"/>
        </w:numPr>
        <w:spacing w:line="360" w:lineRule="auto"/>
        <w:ind w:left="0" w:leftChars="0" w:firstLine="321" w:firstLineChars="100"/>
        <w:jc w:val="center"/>
        <w:outlineLvl w:val="0"/>
        <w:rPr>
          <w:rFonts w:hint="eastAsia"/>
          <w:b/>
          <w:sz w:val="32"/>
          <w:szCs w:val="32"/>
          <w:lang w:eastAsia="zh-CN"/>
        </w:rPr>
      </w:pPr>
      <w:r>
        <w:rPr>
          <w:rFonts w:hint="eastAsia"/>
          <w:b/>
          <w:sz w:val="32"/>
          <w:szCs w:val="32"/>
          <w:lang w:eastAsia="zh-CN"/>
        </w:rPr>
        <w:t>分项报价</w:t>
      </w:r>
    </w:p>
    <w:p w14:paraId="664B9221">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eastAsia="zh-CN"/>
        </w:rPr>
        <w:t>设备报价</w:t>
      </w:r>
      <w:r>
        <w:rPr>
          <w:rFonts w:hint="eastAsia" w:ascii="宋体" w:hAnsi="宋体" w:cs="宋体"/>
          <w:b/>
          <w:bCs/>
          <w:color w:val="auto"/>
          <w:sz w:val="21"/>
          <w:szCs w:val="21"/>
          <w:lang w:eastAsia="zh-CN"/>
        </w:rPr>
        <w:t>表</w:t>
      </w:r>
    </w:p>
    <w:tbl>
      <w:tblPr>
        <w:tblStyle w:val="10"/>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992"/>
        <w:gridCol w:w="583"/>
        <w:gridCol w:w="803"/>
        <w:gridCol w:w="1430"/>
        <w:gridCol w:w="1103"/>
        <w:gridCol w:w="850"/>
        <w:gridCol w:w="540"/>
        <w:gridCol w:w="665"/>
        <w:gridCol w:w="849"/>
        <w:gridCol w:w="849"/>
      </w:tblGrid>
      <w:tr w14:paraId="538AC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19A55FDC">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ascii="宋体" w:hAnsi="宋体"/>
                <w:b/>
                <w:bCs/>
                <w:sz w:val="21"/>
                <w:szCs w:val="21"/>
              </w:rPr>
            </w:pPr>
            <w:r>
              <w:rPr>
                <w:rFonts w:hint="eastAsia" w:ascii="宋体" w:hAnsi="宋体"/>
                <w:b/>
                <w:bCs/>
                <w:sz w:val="21"/>
                <w:szCs w:val="21"/>
              </w:rPr>
              <w:t>序号</w:t>
            </w:r>
          </w:p>
        </w:tc>
        <w:tc>
          <w:tcPr>
            <w:tcW w:w="992" w:type="dxa"/>
          </w:tcPr>
          <w:p w14:paraId="663BF50B">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设备</w:t>
            </w:r>
            <w:r>
              <w:rPr>
                <w:rFonts w:hint="eastAsia" w:ascii="宋体" w:hAnsi="宋体"/>
                <w:b/>
                <w:bCs/>
                <w:sz w:val="21"/>
                <w:szCs w:val="21"/>
              </w:rPr>
              <w:t>名</w:t>
            </w:r>
            <w:r>
              <w:rPr>
                <w:rFonts w:hint="eastAsia" w:ascii="宋体" w:hAnsi="宋体"/>
                <w:b/>
                <w:bCs/>
                <w:sz w:val="21"/>
                <w:szCs w:val="21"/>
                <w:lang w:eastAsia="zh-CN"/>
              </w:rPr>
              <w:t>称</w:t>
            </w:r>
          </w:p>
        </w:tc>
        <w:tc>
          <w:tcPr>
            <w:tcW w:w="583" w:type="dxa"/>
            <w:vAlign w:val="top"/>
          </w:tcPr>
          <w:p w14:paraId="43C1162F">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803" w:type="dxa"/>
            <w:vAlign w:val="top"/>
          </w:tcPr>
          <w:p w14:paraId="32654CE1">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14:paraId="0C970537">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14:paraId="68FE41FF">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14:paraId="30388D43">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14:paraId="59ADB75E">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14:paraId="539A8582">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14:paraId="1C6BE47F">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4DD11CF4">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14:paraId="64B932E2">
            <w:pPr>
              <w:keepNext w:val="0"/>
              <w:keepLines w:val="0"/>
              <w:pageBreakBefore w:val="0"/>
              <w:widowControl/>
              <w:kinsoku/>
              <w:wordWrap/>
              <w:overflowPunct/>
              <w:topLinePunct w:val="0"/>
              <w:autoSpaceDE w:val="0"/>
              <w:autoSpaceDN w:val="0"/>
              <w:bidi w:val="0"/>
              <w:adjustRightInd/>
              <w:snapToGrid/>
              <w:spacing w:line="240" w:lineRule="auto"/>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6B6C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615" w:type="dxa"/>
          </w:tcPr>
          <w:p w14:paraId="3D73CF77">
            <w:pPr>
              <w:widowControl/>
              <w:autoSpaceDE w:val="0"/>
              <w:autoSpaceDN w:val="0"/>
              <w:spacing w:line="460" w:lineRule="exact"/>
              <w:jc w:val="center"/>
              <w:textAlignment w:val="bottom"/>
              <w:rPr>
                <w:rFonts w:ascii="宋体" w:hAnsi="宋体"/>
                <w:sz w:val="24"/>
              </w:rPr>
            </w:pPr>
            <w:r>
              <w:rPr>
                <w:rFonts w:hint="eastAsia" w:ascii="宋体" w:hAnsi="宋体"/>
                <w:sz w:val="24"/>
              </w:rPr>
              <w:t>1</w:t>
            </w:r>
          </w:p>
        </w:tc>
        <w:tc>
          <w:tcPr>
            <w:tcW w:w="992" w:type="dxa"/>
          </w:tcPr>
          <w:p w14:paraId="0FE5F450">
            <w:pPr>
              <w:widowControl/>
              <w:autoSpaceDE w:val="0"/>
              <w:autoSpaceDN w:val="0"/>
              <w:spacing w:line="460" w:lineRule="exact"/>
              <w:jc w:val="left"/>
              <w:textAlignment w:val="bottom"/>
              <w:rPr>
                <w:rFonts w:ascii="宋体" w:hAnsi="宋体"/>
                <w:sz w:val="24"/>
              </w:rPr>
            </w:pPr>
          </w:p>
        </w:tc>
        <w:tc>
          <w:tcPr>
            <w:tcW w:w="583" w:type="dxa"/>
          </w:tcPr>
          <w:p w14:paraId="42A9A096">
            <w:pPr>
              <w:widowControl/>
              <w:autoSpaceDE w:val="0"/>
              <w:autoSpaceDN w:val="0"/>
              <w:spacing w:line="460" w:lineRule="exact"/>
              <w:jc w:val="left"/>
              <w:textAlignment w:val="bottom"/>
              <w:rPr>
                <w:rFonts w:ascii="宋体" w:hAnsi="宋体"/>
                <w:sz w:val="24"/>
              </w:rPr>
            </w:pPr>
          </w:p>
        </w:tc>
        <w:tc>
          <w:tcPr>
            <w:tcW w:w="803" w:type="dxa"/>
          </w:tcPr>
          <w:p w14:paraId="5FF8B44B">
            <w:pPr>
              <w:widowControl/>
              <w:autoSpaceDE w:val="0"/>
              <w:autoSpaceDN w:val="0"/>
              <w:spacing w:line="460" w:lineRule="exact"/>
              <w:jc w:val="left"/>
              <w:textAlignment w:val="bottom"/>
              <w:rPr>
                <w:rFonts w:ascii="宋体" w:hAnsi="宋体"/>
                <w:sz w:val="24"/>
              </w:rPr>
            </w:pPr>
          </w:p>
        </w:tc>
        <w:tc>
          <w:tcPr>
            <w:tcW w:w="1430" w:type="dxa"/>
          </w:tcPr>
          <w:p w14:paraId="5003462D">
            <w:pPr>
              <w:widowControl/>
              <w:autoSpaceDE w:val="0"/>
              <w:autoSpaceDN w:val="0"/>
              <w:spacing w:line="460" w:lineRule="exact"/>
              <w:jc w:val="left"/>
              <w:textAlignment w:val="bottom"/>
              <w:rPr>
                <w:rFonts w:ascii="宋体" w:hAnsi="宋体"/>
                <w:sz w:val="24"/>
              </w:rPr>
            </w:pPr>
          </w:p>
        </w:tc>
        <w:tc>
          <w:tcPr>
            <w:tcW w:w="1103" w:type="dxa"/>
          </w:tcPr>
          <w:p w14:paraId="73D192CD">
            <w:pPr>
              <w:widowControl/>
              <w:autoSpaceDE w:val="0"/>
              <w:autoSpaceDN w:val="0"/>
              <w:spacing w:line="460" w:lineRule="exact"/>
              <w:jc w:val="left"/>
              <w:textAlignment w:val="bottom"/>
              <w:rPr>
                <w:rFonts w:ascii="宋体" w:hAnsi="宋体"/>
                <w:sz w:val="24"/>
              </w:rPr>
            </w:pPr>
          </w:p>
        </w:tc>
        <w:tc>
          <w:tcPr>
            <w:tcW w:w="850" w:type="dxa"/>
          </w:tcPr>
          <w:p w14:paraId="03AA214B">
            <w:pPr>
              <w:widowControl/>
              <w:autoSpaceDE w:val="0"/>
              <w:autoSpaceDN w:val="0"/>
              <w:spacing w:line="460" w:lineRule="exact"/>
              <w:jc w:val="left"/>
              <w:textAlignment w:val="bottom"/>
              <w:rPr>
                <w:rFonts w:ascii="宋体" w:hAnsi="宋体"/>
                <w:sz w:val="24"/>
              </w:rPr>
            </w:pPr>
          </w:p>
        </w:tc>
        <w:tc>
          <w:tcPr>
            <w:tcW w:w="540" w:type="dxa"/>
          </w:tcPr>
          <w:p w14:paraId="1C271827">
            <w:pPr>
              <w:widowControl/>
              <w:autoSpaceDE w:val="0"/>
              <w:autoSpaceDN w:val="0"/>
              <w:spacing w:line="460" w:lineRule="exact"/>
              <w:jc w:val="left"/>
              <w:textAlignment w:val="bottom"/>
              <w:rPr>
                <w:rFonts w:ascii="宋体" w:hAnsi="宋体"/>
                <w:sz w:val="24"/>
              </w:rPr>
            </w:pPr>
          </w:p>
        </w:tc>
        <w:tc>
          <w:tcPr>
            <w:tcW w:w="665" w:type="dxa"/>
          </w:tcPr>
          <w:p w14:paraId="19B50F41">
            <w:pPr>
              <w:widowControl/>
              <w:autoSpaceDE w:val="0"/>
              <w:autoSpaceDN w:val="0"/>
              <w:spacing w:line="460" w:lineRule="exact"/>
              <w:jc w:val="left"/>
              <w:textAlignment w:val="bottom"/>
              <w:rPr>
                <w:rFonts w:ascii="宋体" w:hAnsi="宋体"/>
                <w:sz w:val="24"/>
              </w:rPr>
            </w:pPr>
          </w:p>
        </w:tc>
        <w:tc>
          <w:tcPr>
            <w:tcW w:w="849" w:type="dxa"/>
          </w:tcPr>
          <w:p w14:paraId="575B87D4">
            <w:pPr>
              <w:widowControl/>
              <w:autoSpaceDE w:val="0"/>
              <w:autoSpaceDN w:val="0"/>
              <w:spacing w:line="460" w:lineRule="exact"/>
              <w:jc w:val="left"/>
              <w:textAlignment w:val="bottom"/>
              <w:rPr>
                <w:rFonts w:ascii="宋体" w:hAnsi="宋体"/>
                <w:sz w:val="24"/>
              </w:rPr>
            </w:pPr>
          </w:p>
        </w:tc>
        <w:tc>
          <w:tcPr>
            <w:tcW w:w="849" w:type="dxa"/>
          </w:tcPr>
          <w:p w14:paraId="1C002A48">
            <w:pPr>
              <w:widowControl/>
              <w:autoSpaceDE w:val="0"/>
              <w:autoSpaceDN w:val="0"/>
              <w:spacing w:line="460" w:lineRule="exact"/>
              <w:jc w:val="left"/>
              <w:textAlignment w:val="bottom"/>
              <w:rPr>
                <w:rFonts w:ascii="宋体" w:hAnsi="宋体"/>
                <w:sz w:val="24"/>
              </w:rPr>
            </w:pPr>
          </w:p>
        </w:tc>
      </w:tr>
    </w:tbl>
    <w:p w14:paraId="187F7EA5">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w:t>
      </w:r>
      <w:r>
        <w:rPr>
          <w:rFonts w:hint="eastAsia" w:ascii="宋体" w:hAnsi="宋体" w:cs="宋体"/>
          <w:b/>
          <w:bCs/>
          <w:color w:val="auto"/>
          <w:sz w:val="21"/>
          <w:szCs w:val="21"/>
          <w:lang w:eastAsia="zh-CN"/>
        </w:rPr>
        <w:t>设备</w:t>
      </w:r>
      <w:r>
        <w:rPr>
          <w:rFonts w:hint="eastAsia" w:ascii="宋体" w:hAnsi="宋体" w:eastAsia="宋体" w:cs="宋体"/>
          <w:b/>
          <w:bCs/>
          <w:color w:val="auto"/>
          <w:sz w:val="21"/>
          <w:szCs w:val="21"/>
          <w:lang w:eastAsia="zh-CN"/>
        </w:rPr>
        <w:t>报价包括但不限于设计、设备制造、包装、仓储、运输、装卸、安装及验收合格之前及保修期与备品备件发生的所有含税费用。</w:t>
      </w:r>
    </w:p>
    <w:p w14:paraId="52CEB9B1">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表</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耗材报价</w:t>
      </w:r>
      <w:r>
        <w:rPr>
          <w:rFonts w:hint="eastAsia" w:ascii="宋体" w:hAnsi="宋体" w:cs="宋体"/>
          <w:b/>
          <w:bCs/>
          <w:color w:val="auto"/>
          <w:sz w:val="21"/>
          <w:szCs w:val="21"/>
          <w:lang w:eastAsia="zh-CN"/>
        </w:rPr>
        <w:t>表</w:t>
      </w:r>
    </w:p>
    <w:tbl>
      <w:tblPr>
        <w:tblStyle w:val="10"/>
        <w:tblW w:w="92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7"/>
        <w:gridCol w:w="1547"/>
        <w:gridCol w:w="1547"/>
        <w:gridCol w:w="1547"/>
        <w:gridCol w:w="1547"/>
        <w:gridCol w:w="1550"/>
      </w:tblGrid>
      <w:tr w14:paraId="59854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7" w:type="dxa"/>
            <w:vAlign w:val="center"/>
          </w:tcPr>
          <w:p w14:paraId="101F59B9">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ascii="宋体" w:hAnsi="宋体"/>
                <w:b/>
                <w:bCs/>
                <w:sz w:val="21"/>
                <w:szCs w:val="21"/>
              </w:rPr>
            </w:pPr>
            <w:r>
              <w:rPr>
                <w:rFonts w:hint="eastAsia" w:ascii="宋体" w:hAnsi="宋体" w:eastAsia="宋体" w:cs="宋体"/>
                <w:b w:val="0"/>
                <w:bCs/>
                <w:color w:val="000000"/>
                <w:sz w:val="24"/>
                <w:szCs w:val="24"/>
              </w:rPr>
              <w:t>序号</w:t>
            </w:r>
          </w:p>
        </w:tc>
        <w:tc>
          <w:tcPr>
            <w:tcW w:w="1547" w:type="dxa"/>
            <w:vAlign w:val="center"/>
          </w:tcPr>
          <w:p w14:paraId="7C641B06">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b/>
                <w:bCs/>
                <w:sz w:val="21"/>
                <w:szCs w:val="21"/>
                <w:lang w:eastAsia="zh-CN"/>
              </w:rPr>
            </w:pPr>
            <w:r>
              <w:rPr>
                <w:rFonts w:hint="eastAsia" w:cs="宋体"/>
                <w:b w:val="0"/>
                <w:bCs/>
                <w:color w:val="000000"/>
                <w:sz w:val="24"/>
                <w:szCs w:val="24"/>
                <w:lang w:val="en-US" w:eastAsia="zh-CN"/>
              </w:rPr>
              <w:t>耗材</w:t>
            </w:r>
            <w:r>
              <w:rPr>
                <w:rFonts w:hint="eastAsia" w:ascii="宋体" w:hAnsi="宋体" w:eastAsia="宋体" w:cs="宋体"/>
                <w:b w:val="0"/>
                <w:bCs/>
                <w:color w:val="000000"/>
                <w:sz w:val="24"/>
                <w:szCs w:val="24"/>
              </w:rPr>
              <w:t>名称</w:t>
            </w:r>
          </w:p>
        </w:tc>
        <w:tc>
          <w:tcPr>
            <w:tcW w:w="1547" w:type="dxa"/>
            <w:vAlign w:val="center"/>
          </w:tcPr>
          <w:p w14:paraId="2C36EB74">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cs="Times New Roman"/>
                <w:b/>
                <w:bCs/>
                <w:sz w:val="21"/>
                <w:szCs w:val="21"/>
              </w:rPr>
            </w:pPr>
            <w:r>
              <w:rPr>
                <w:rFonts w:hint="eastAsia" w:ascii="宋体" w:hAnsi="宋体" w:eastAsia="宋体" w:cs="宋体"/>
                <w:b w:val="0"/>
                <w:bCs/>
                <w:color w:val="000000"/>
                <w:sz w:val="24"/>
                <w:szCs w:val="24"/>
              </w:rPr>
              <w:t>型号/规格</w:t>
            </w:r>
          </w:p>
        </w:tc>
        <w:tc>
          <w:tcPr>
            <w:tcW w:w="1547" w:type="dxa"/>
            <w:vAlign w:val="center"/>
          </w:tcPr>
          <w:p w14:paraId="4AAFB162">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cs="Times New Roman"/>
                <w:b/>
                <w:bCs/>
                <w:sz w:val="21"/>
                <w:szCs w:val="21"/>
              </w:rPr>
            </w:pPr>
            <w:r>
              <w:rPr>
                <w:rFonts w:hint="eastAsia" w:cs="宋体"/>
                <w:b w:val="0"/>
                <w:bCs/>
                <w:color w:val="000000"/>
                <w:sz w:val="24"/>
                <w:szCs w:val="24"/>
                <w:lang w:val="en-US" w:eastAsia="zh-CN"/>
              </w:rPr>
              <w:t>单</w:t>
            </w:r>
            <w:r>
              <w:rPr>
                <w:rFonts w:hint="eastAsia" w:ascii="宋体" w:hAnsi="宋体" w:eastAsia="宋体" w:cs="宋体"/>
                <w:b w:val="0"/>
                <w:bCs/>
                <w:color w:val="000000"/>
                <w:sz w:val="24"/>
                <w:szCs w:val="24"/>
              </w:rPr>
              <w:t>价</w:t>
            </w:r>
            <w:r>
              <w:rPr>
                <w:rFonts w:hint="default" w:ascii="Times New Roman" w:hAnsi="Times New Roman" w:cs="Times New Roman"/>
                <w:b w:val="0"/>
                <w:bCs/>
                <w:color w:val="000000"/>
                <w:sz w:val="24"/>
                <w:szCs w:val="24"/>
              </w:rPr>
              <w:t>（元）</w:t>
            </w:r>
          </w:p>
        </w:tc>
        <w:tc>
          <w:tcPr>
            <w:tcW w:w="1547" w:type="dxa"/>
            <w:vAlign w:val="center"/>
          </w:tcPr>
          <w:p w14:paraId="1458FBE0">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cs="Times New Roman"/>
                <w:b/>
                <w:bCs/>
                <w:sz w:val="21"/>
                <w:szCs w:val="21"/>
              </w:rPr>
            </w:pPr>
            <w:r>
              <w:rPr>
                <w:rFonts w:hint="eastAsia" w:ascii="宋体" w:hAnsi="宋体" w:eastAsia="宋体" w:cs="宋体"/>
                <w:b w:val="0"/>
                <w:bCs/>
                <w:color w:val="000000"/>
                <w:sz w:val="24"/>
                <w:szCs w:val="24"/>
              </w:rPr>
              <w:t>注明是否专机专用</w:t>
            </w:r>
          </w:p>
        </w:tc>
        <w:tc>
          <w:tcPr>
            <w:tcW w:w="1550" w:type="dxa"/>
            <w:vAlign w:val="center"/>
          </w:tcPr>
          <w:p w14:paraId="5E34E606">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b/>
                <w:bCs w:val="0"/>
                <w:sz w:val="21"/>
                <w:szCs w:val="21"/>
                <w:lang w:eastAsia="zh-CN"/>
              </w:rPr>
            </w:pPr>
            <w:r>
              <w:rPr>
                <w:rFonts w:hint="eastAsia" w:cs="宋体"/>
                <w:b/>
                <w:bCs w:val="0"/>
                <w:color w:val="000000"/>
                <w:sz w:val="24"/>
                <w:szCs w:val="24"/>
                <w:lang w:eastAsia="zh-CN"/>
              </w:rPr>
              <w:t>备注</w:t>
            </w:r>
          </w:p>
        </w:tc>
      </w:tr>
      <w:tr w14:paraId="2D83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trPr>
        <w:tc>
          <w:tcPr>
            <w:tcW w:w="1547" w:type="dxa"/>
            <w:vAlign w:val="center"/>
          </w:tcPr>
          <w:p w14:paraId="2CFD0FEF">
            <w:pPr>
              <w:widowControl/>
              <w:autoSpaceDE w:val="0"/>
              <w:autoSpaceDN w:val="0"/>
              <w:spacing w:line="460" w:lineRule="exact"/>
              <w:jc w:val="center"/>
              <w:textAlignment w:val="bottom"/>
              <w:rPr>
                <w:rFonts w:ascii="宋体" w:hAnsi="宋体"/>
                <w:sz w:val="24"/>
              </w:rPr>
            </w:pPr>
            <w:r>
              <w:rPr>
                <w:rFonts w:hint="eastAsia" w:ascii="宋体" w:hAnsi="宋体"/>
                <w:sz w:val="24"/>
              </w:rPr>
              <w:t>1</w:t>
            </w:r>
          </w:p>
        </w:tc>
        <w:tc>
          <w:tcPr>
            <w:tcW w:w="1547" w:type="dxa"/>
            <w:vAlign w:val="center"/>
          </w:tcPr>
          <w:p w14:paraId="732646C7">
            <w:pPr>
              <w:widowControl/>
              <w:autoSpaceDE w:val="0"/>
              <w:autoSpaceDN w:val="0"/>
              <w:spacing w:line="460" w:lineRule="exact"/>
              <w:jc w:val="center"/>
              <w:textAlignment w:val="bottom"/>
              <w:rPr>
                <w:rFonts w:ascii="宋体" w:hAnsi="宋体"/>
                <w:sz w:val="24"/>
              </w:rPr>
            </w:pPr>
          </w:p>
        </w:tc>
        <w:tc>
          <w:tcPr>
            <w:tcW w:w="1547" w:type="dxa"/>
            <w:vAlign w:val="center"/>
          </w:tcPr>
          <w:p w14:paraId="32D41867">
            <w:pPr>
              <w:widowControl/>
              <w:autoSpaceDE w:val="0"/>
              <w:autoSpaceDN w:val="0"/>
              <w:spacing w:line="460" w:lineRule="exact"/>
              <w:jc w:val="center"/>
              <w:textAlignment w:val="bottom"/>
              <w:rPr>
                <w:rFonts w:ascii="宋体" w:hAnsi="宋体"/>
                <w:sz w:val="24"/>
              </w:rPr>
            </w:pPr>
          </w:p>
        </w:tc>
        <w:tc>
          <w:tcPr>
            <w:tcW w:w="1547" w:type="dxa"/>
            <w:vAlign w:val="center"/>
          </w:tcPr>
          <w:p w14:paraId="37527EDD">
            <w:pPr>
              <w:widowControl/>
              <w:autoSpaceDE w:val="0"/>
              <w:autoSpaceDN w:val="0"/>
              <w:spacing w:line="460" w:lineRule="exact"/>
              <w:jc w:val="center"/>
              <w:textAlignment w:val="bottom"/>
              <w:rPr>
                <w:rFonts w:ascii="宋体" w:hAnsi="宋体"/>
                <w:sz w:val="24"/>
              </w:rPr>
            </w:pPr>
          </w:p>
        </w:tc>
        <w:tc>
          <w:tcPr>
            <w:tcW w:w="1547" w:type="dxa"/>
            <w:vAlign w:val="center"/>
          </w:tcPr>
          <w:p w14:paraId="540169DF">
            <w:pPr>
              <w:widowControl/>
              <w:autoSpaceDE w:val="0"/>
              <w:autoSpaceDN w:val="0"/>
              <w:spacing w:line="460" w:lineRule="exact"/>
              <w:jc w:val="center"/>
              <w:textAlignment w:val="bottom"/>
              <w:rPr>
                <w:rFonts w:ascii="宋体" w:hAnsi="宋体"/>
                <w:sz w:val="24"/>
              </w:rPr>
            </w:pPr>
          </w:p>
        </w:tc>
        <w:tc>
          <w:tcPr>
            <w:tcW w:w="1550" w:type="dxa"/>
            <w:vMerge w:val="restart"/>
            <w:vAlign w:val="center"/>
          </w:tcPr>
          <w:p w14:paraId="08A43C1D">
            <w:pPr>
              <w:widowControl/>
              <w:autoSpaceDE w:val="0"/>
              <w:autoSpaceDN w:val="0"/>
              <w:spacing w:line="460" w:lineRule="exact"/>
              <w:jc w:val="center"/>
              <w:textAlignment w:val="bottom"/>
              <w:rPr>
                <w:rFonts w:ascii="宋体" w:hAnsi="宋体"/>
                <w:b/>
                <w:bCs w:val="0"/>
                <w:sz w:val="24"/>
              </w:rPr>
            </w:pPr>
            <w:r>
              <w:rPr>
                <w:rFonts w:hint="eastAsia" w:ascii="宋体" w:hAnsi="宋体"/>
                <w:b/>
                <w:bCs w:val="0"/>
                <w:color w:val="000000"/>
                <w:sz w:val="24"/>
                <w:lang w:eastAsia="zh-CN"/>
              </w:rPr>
              <w:t>使用耗材三年报价</w:t>
            </w:r>
          </w:p>
        </w:tc>
      </w:tr>
      <w:tr w14:paraId="7AC9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47" w:type="dxa"/>
            <w:vAlign w:val="center"/>
          </w:tcPr>
          <w:p w14:paraId="2CDE4768">
            <w:pPr>
              <w:widowControl/>
              <w:autoSpaceDE w:val="0"/>
              <w:autoSpaceDN w:val="0"/>
              <w:spacing w:line="460" w:lineRule="exact"/>
              <w:jc w:val="center"/>
              <w:textAlignment w:val="bottom"/>
              <w:rPr>
                <w:rFonts w:hint="eastAsia" w:ascii="宋体" w:hAnsi="宋体" w:eastAsia="宋体"/>
                <w:sz w:val="24"/>
                <w:lang w:val="en-US" w:eastAsia="zh-CN"/>
              </w:rPr>
            </w:pPr>
            <w:r>
              <w:rPr>
                <w:rFonts w:hint="eastAsia" w:ascii="宋体" w:hAnsi="宋体"/>
                <w:sz w:val="24"/>
                <w:lang w:val="en-US" w:eastAsia="zh-CN"/>
              </w:rPr>
              <w:t>2</w:t>
            </w:r>
          </w:p>
        </w:tc>
        <w:tc>
          <w:tcPr>
            <w:tcW w:w="1547" w:type="dxa"/>
            <w:vAlign w:val="center"/>
          </w:tcPr>
          <w:p w14:paraId="344C3E78">
            <w:pPr>
              <w:widowControl/>
              <w:autoSpaceDE w:val="0"/>
              <w:autoSpaceDN w:val="0"/>
              <w:spacing w:line="460" w:lineRule="exact"/>
              <w:jc w:val="center"/>
              <w:textAlignment w:val="bottom"/>
              <w:rPr>
                <w:rFonts w:ascii="宋体" w:hAnsi="宋体"/>
                <w:sz w:val="24"/>
              </w:rPr>
            </w:pPr>
          </w:p>
        </w:tc>
        <w:tc>
          <w:tcPr>
            <w:tcW w:w="1547" w:type="dxa"/>
            <w:vAlign w:val="center"/>
          </w:tcPr>
          <w:p w14:paraId="6D777E1F">
            <w:pPr>
              <w:widowControl/>
              <w:autoSpaceDE w:val="0"/>
              <w:autoSpaceDN w:val="0"/>
              <w:spacing w:line="460" w:lineRule="exact"/>
              <w:jc w:val="center"/>
              <w:textAlignment w:val="bottom"/>
              <w:rPr>
                <w:rFonts w:ascii="宋体" w:hAnsi="宋体"/>
                <w:sz w:val="24"/>
              </w:rPr>
            </w:pPr>
          </w:p>
        </w:tc>
        <w:tc>
          <w:tcPr>
            <w:tcW w:w="1547" w:type="dxa"/>
            <w:vAlign w:val="center"/>
          </w:tcPr>
          <w:p w14:paraId="7146C22A">
            <w:pPr>
              <w:widowControl/>
              <w:autoSpaceDE w:val="0"/>
              <w:autoSpaceDN w:val="0"/>
              <w:spacing w:line="460" w:lineRule="exact"/>
              <w:jc w:val="center"/>
              <w:textAlignment w:val="bottom"/>
              <w:rPr>
                <w:rFonts w:ascii="宋体" w:hAnsi="宋体"/>
                <w:sz w:val="24"/>
              </w:rPr>
            </w:pPr>
          </w:p>
        </w:tc>
        <w:tc>
          <w:tcPr>
            <w:tcW w:w="1547" w:type="dxa"/>
            <w:vAlign w:val="center"/>
          </w:tcPr>
          <w:p w14:paraId="48C7A834">
            <w:pPr>
              <w:widowControl/>
              <w:autoSpaceDE w:val="0"/>
              <w:autoSpaceDN w:val="0"/>
              <w:spacing w:line="460" w:lineRule="exact"/>
              <w:jc w:val="center"/>
              <w:textAlignment w:val="bottom"/>
              <w:rPr>
                <w:rFonts w:ascii="宋体" w:hAnsi="宋体"/>
                <w:sz w:val="24"/>
              </w:rPr>
            </w:pPr>
          </w:p>
        </w:tc>
        <w:tc>
          <w:tcPr>
            <w:tcW w:w="1550" w:type="dxa"/>
            <w:vMerge w:val="continue"/>
            <w:vAlign w:val="center"/>
          </w:tcPr>
          <w:p w14:paraId="2E0561EA">
            <w:pPr>
              <w:widowControl/>
              <w:autoSpaceDE w:val="0"/>
              <w:autoSpaceDN w:val="0"/>
              <w:spacing w:line="460" w:lineRule="exact"/>
              <w:jc w:val="center"/>
              <w:textAlignment w:val="bottom"/>
              <w:rPr>
                <w:rFonts w:hint="eastAsia" w:ascii="宋体" w:hAnsi="宋体"/>
                <w:b w:val="0"/>
                <w:color w:val="000000"/>
                <w:sz w:val="24"/>
                <w:lang w:eastAsia="zh-CN"/>
              </w:rPr>
            </w:pPr>
          </w:p>
        </w:tc>
      </w:tr>
      <w:tr w14:paraId="4E50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 w:hRule="atLeast"/>
        </w:trPr>
        <w:tc>
          <w:tcPr>
            <w:tcW w:w="1547" w:type="dxa"/>
            <w:vAlign w:val="center"/>
          </w:tcPr>
          <w:p w14:paraId="2E44EDDD">
            <w:pPr>
              <w:widowControl/>
              <w:autoSpaceDE w:val="0"/>
              <w:autoSpaceDN w:val="0"/>
              <w:spacing w:line="460" w:lineRule="exact"/>
              <w:jc w:val="center"/>
              <w:textAlignment w:val="bottom"/>
              <w:rPr>
                <w:rFonts w:hint="eastAsia" w:ascii="宋体" w:hAnsi="宋体" w:eastAsia="宋体"/>
                <w:sz w:val="24"/>
                <w:lang w:val="en-US" w:eastAsia="zh-CN"/>
              </w:rPr>
            </w:pPr>
            <w:r>
              <w:rPr>
                <w:rFonts w:hint="eastAsia" w:ascii="宋体" w:hAnsi="宋体"/>
                <w:sz w:val="24"/>
                <w:lang w:val="en-US" w:eastAsia="zh-CN"/>
              </w:rPr>
              <w:t>3</w:t>
            </w:r>
          </w:p>
        </w:tc>
        <w:tc>
          <w:tcPr>
            <w:tcW w:w="1547" w:type="dxa"/>
            <w:vAlign w:val="center"/>
          </w:tcPr>
          <w:p w14:paraId="18355CD4">
            <w:pPr>
              <w:widowControl/>
              <w:autoSpaceDE w:val="0"/>
              <w:autoSpaceDN w:val="0"/>
              <w:spacing w:line="460" w:lineRule="exact"/>
              <w:jc w:val="center"/>
              <w:textAlignment w:val="bottom"/>
              <w:rPr>
                <w:rFonts w:ascii="宋体" w:hAnsi="宋体"/>
                <w:sz w:val="24"/>
              </w:rPr>
            </w:pPr>
          </w:p>
        </w:tc>
        <w:tc>
          <w:tcPr>
            <w:tcW w:w="1547" w:type="dxa"/>
            <w:vAlign w:val="center"/>
          </w:tcPr>
          <w:p w14:paraId="30A81FC0">
            <w:pPr>
              <w:widowControl/>
              <w:autoSpaceDE w:val="0"/>
              <w:autoSpaceDN w:val="0"/>
              <w:spacing w:line="460" w:lineRule="exact"/>
              <w:jc w:val="center"/>
              <w:textAlignment w:val="bottom"/>
              <w:rPr>
                <w:rFonts w:ascii="宋体" w:hAnsi="宋体"/>
                <w:sz w:val="24"/>
              </w:rPr>
            </w:pPr>
          </w:p>
        </w:tc>
        <w:tc>
          <w:tcPr>
            <w:tcW w:w="1547" w:type="dxa"/>
            <w:vAlign w:val="center"/>
          </w:tcPr>
          <w:p w14:paraId="06FAE4BC">
            <w:pPr>
              <w:widowControl/>
              <w:autoSpaceDE w:val="0"/>
              <w:autoSpaceDN w:val="0"/>
              <w:spacing w:line="460" w:lineRule="exact"/>
              <w:jc w:val="center"/>
              <w:textAlignment w:val="bottom"/>
              <w:rPr>
                <w:rFonts w:ascii="宋体" w:hAnsi="宋体"/>
                <w:sz w:val="24"/>
              </w:rPr>
            </w:pPr>
          </w:p>
        </w:tc>
        <w:tc>
          <w:tcPr>
            <w:tcW w:w="1547" w:type="dxa"/>
            <w:vAlign w:val="center"/>
          </w:tcPr>
          <w:p w14:paraId="5ACF1E48">
            <w:pPr>
              <w:widowControl/>
              <w:autoSpaceDE w:val="0"/>
              <w:autoSpaceDN w:val="0"/>
              <w:spacing w:line="460" w:lineRule="exact"/>
              <w:jc w:val="center"/>
              <w:textAlignment w:val="bottom"/>
              <w:rPr>
                <w:rFonts w:ascii="宋体" w:hAnsi="宋体"/>
                <w:sz w:val="24"/>
              </w:rPr>
            </w:pPr>
          </w:p>
        </w:tc>
        <w:tc>
          <w:tcPr>
            <w:tcW w:w="1550" w:type="dxa"/>
            <w:vMerge w:val="continue"/>
            <w:vAlign w:val="center"/>
          </w:tcPr>
          <w:p w14:paraId="5E7D7B7B">
            <w:pPr>
              <w:widowControl/>
              <w:autoSpaceDE w:val="0"/>
              <w:autoSpaceDN w:val="0"/>
              <w:spacing w:line="460" w:lineRule="exact"/>
              <w:jc w:val="center"/>
              <w:textAlignment w:val="bottom"/>
              <w:rPr>
                <w:rFonts w:hint="eastAsia" w:ascii="宋体" w:hAnsi="宋体"/>
                <w:b w:val="0"/>
                <w:color w:val="000000"/>
                <w:sz w:val="24"/>
                <w:lang w:eastAsia="zh-CN"/>
              </w:rPr>
            </w:pPr>
          </w:p>
        </w:tc>
      </w:tr>
    </w:tbl>
    <w:p w14:paraId="393C8181">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rPr>
          <w:rFonts w:hint="eastAsia" w:ascii="Times New Roman" w:hAnsi="Times New Roman" w:cs="Times New Roman"/>
          <w:b/>
          <w:bCs/>
          <w:color w:val="000000"/>
          <w:sz w:val="28"/>
          <w:szCs w:val="28"/>
          <w:lang w:eastAsia="zh-CN"/>
        </w:rPr>
      </w:pPr>
    </w:p>
    <w:tbl>
      <w:tblPr>
        <w:tblStyle w:val="10"/>
        <w:tblW w:w="9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1544"/>
        <w:gridCol w:w="1544"/>
        <w:gridCol w:w="1544"/>
        <w:gridCol w:w="1544"/>
        <w:gridCol w:w="1548"/>
      </w:tblGrid>
      <w:tr w14:paraId="0C5A1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4" w:type="dxa"/>
            <w:vAlign w:val="center"/>
          </w:tcPr>
          <w:p w14:paraId="75846E03">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ascii="宋体" w:hAnsi="宋体"/>
                <w:b/>
                <w:bCs/>
                <w:sz w:val="21"/>
                <w:szCs w:val="21"/>
              </w:rPr>
            </w:pPr>
            <w:r>
              <w:rPr>
                <w:rFonts w:hint="eastAsia" w:ascii="宋体" w:hAnsi="宋体" w:eastAsia="宋体" w:cs="宋体"/>
                <w:b w:val="0"/>
                <w:bCs/>
                <w:color w:val="000000"/>
                <w:sz w:val="24"/>
                <w:szCs w:val="24"/>
              </w:rPr>
              <w:t>序号</w:t>
            </w:r>
          </w:p>
        </w:tc>
        <w:tc>
          <w:tcPr>
            <w:tcW w:w="1544" w:type="dxa"/>
            <w:vAlign w:val="center"/>
          </w:tcPr>
          <w:p w14:paraId="7EAB475E">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b/>
                <w:bCs/>
                <w:sz w:val="21"/>
                <w:szCs w:val="21"/>
                <w:lang w:eastAsia="zh-CN"/>
              </w:rPr>
            </w:pPr>
            <w:r>
              <w:rPr>
                <w:rFonts w:hint="eastAsia" w:cs="宋体"/>
                <w:b w:val="0"/>
                <w:bCs/>
                <w:color w:val="000000"/>
                <w:sz w:val="24"/>
                <w:szCs w:val="24"/>
                <w:lang w:val="en-US" w:eastAsia="zh-CN"/>
              </w:rPr>
              <w:t>耗材</w:t>
            </w:r>
            <w:r>
              <w:rPr>
                <w:rFonts w:hint="eastAsia" w:ascii="宋体" w:hAnsi="宋体" w:eastAsia="宋体" w:cs="宋体"/>
                <w:b w:val="0"/>
                <w:bCs/>
                <w:color w:val="000000"/>
                <w:sz w:val="24"/>
                <w:szCs w:val="24"/>
              </w:rPr>
              <w:t>名称</w:t>
            </w:r>
          </w:p>
        </w:tc>
        <w:tc>
          <w:tcPr>
            <w:tcW w:w="1544" w:type="dxa"/>
            <w:vAlign w:val="center"/>
          </w:tcPr>
          <w:p w14:paraId="7B5C2FC5">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cs="Times New Roman"/>
                <w:b/>
                <w:bCs/>
                <w:sz w:val="21"/>
                <w:szCs w:val="21"/>
              </w:rPr>
            </w:pPr>
            <w:r>
              <w:rPr>
                <w:rFonts w:hint="eastAsia" w:ascii="宋体" w:hAnsi="宋体" w:eastAsia="宋体" w:cs="宋体"/>
                <w:b w:val="0"/>
                <w:bCs/>
                <w:color w:val="000000"/>
                <w:sz w:val="24"/>
                <w:szCs w:val="24"/>
              </w:rPr>
              <w:t>型号/规格</w:t>
            </w:r>
          </w:p>
        </w:tc>
        <w:tc>
          <w:tcPr>
            <w:tcW w:w="1544" w:type="dxa"/>
            <w:vAlign w:val="center"/>
          </w:tcPr>
          <w:p w14:paraId="59EA812E">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cs="Times New Roman"/>
                <w:b/>
                <w:bCs/>
                <w:sz w:val="21"/>
                <w:szCs w:val="21"/>
              </w:rPr>
            </w:pPr>
            <w:r>
              <w:rPr>
                <w:rFonts w:hint="eastAsia" w:cs="宋体"/>
                <w:b w:val="0"/>
                <w:bCs/>
                <w:color w:val="000000"/>
                <w:sz w:val="24"/>
                <w:szCs w:val="24"/>
                <w:lang w:val="en-US" w:eastAsia="zh-CN"/>
              </w:rPr>
              <w:t>单</w:t>
            </w:r>
            <w:r>
              <w:rPr>
                <w:rFonts w:hint="eastAsia" w:ascii="宋体" w:hAnsi="宋体" w:eastAsia="宋体" w:cs="宋体"/>
                <w:b w:val="0"/>
                <w:bCs/>
                <w:color w:val="000000"/>
                <w:sz w:val="24"/>
                <w:szCs w:val="24"/>
              </w:rPr>
              <w:t>价</w:t>
            </w:r>
            <w:r>
              <w:rPr>
                <w:rFonts w:hint="default" w:ascii="Times New Roman" w:hAnsi="Times New Roman" w:cs="Times New Roman"/>
                <w:b w:val="0"/>
                <w:bCs/>
                <w:color w:val="000000"/>
                <w:sz w:val="24"/>
                <w:szCs w:val="24"/>
              </w:rPr>
              <w:t>（元）</w:t>
            </w:r>
          </w:p>
        </w:tc>
        <w:tc>
          <w:tcPr>
            <w:tcW w:w="1544" w:type="dxa"/>
            <w:vAlign w:val="center"/>
          </w:tcPr>
          <w:p w14:paraId="052245CB">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cs="Times New Roman"/>
                <w:b/>
                <w:bCs/>
                <w:sz w:val="21"/>
                <w:szCs w:val="21"/>
              </w:rPr>
            </w:pPr>
            <w:r>
              <w:rPr>
                <w:rFonts w:hint="eastAsia" w:ascii="宋体" w:hAnsi="宋体" w:eastAsia="宋体" w:cs="宋体"/>
                <w:b w:val="0"/>
                <w:bCs/>
                <w:color w:val="000000"/>
                <w:sz w:val="24"/>
                <w:szCs w:val="24"/>
              </w:rPr>
              <w:t>注明是否专机专用</w:t>
            </w:r>
          </w:p>
        </w:tc>
        <w:tc>
          <w:tcPr>
            <w:tcW w:w="1548" w:type="dxa"/>
            <w:vAlign w:val="center"/>
          </w:tcPr>
          <w:p w14:paraId="056F847A">
            <w:pPr>
              <w:pStyle w:val="4"/>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outlineLvl w:val="2"/>
              <w:rPr>
                <w:rFonts w:hint="eastAsia" w:ascii="宋体" w:hAnsi="宋体" w:eastAsia="宋体"/>
                <w:b/>
                <w:bCs w:val="0"/>
                <w:sz w:val="21"/>
                <w:szCs w:val="21"/>
                <w:lang w:eastAsia="zh-CN"/>
              </w:rPr>
            </w:pPr>
            <w:r>
              <w:rPr>
                <w:rFonts w:hint="eastAsia" w:cs="宋体"/>
                <w:b/>
                <w:bCs w:val="0"/>
                <w:color w:val="000000"/>
                <w:sz w:val="24"/>
                <w:szCs w:val="24"/>
                <w:lang w:eastAsia="zh-CN"/>
              </w:rPr>
              <w:t>备注</w:t>
            </w:r>
          </w:p>
        </w:tc>
      </w:tr>
      <w:tr w14:paraId="6AE7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 w:hRule="atLeast"/>
        </w:trPr>
        <w:tc>
          <w:tcPr>
            <w:tcW w:w="1544" w:type="dxa"/>
            <w:vAlign w:val="center"/>
          </w:tcPr>
          <w:p w14:paraId="5A712C34">
            <w:pPr>
              <w:widowControl/>
              <w:autoSpaceDE w:val="0"/>
              <w:autoSpaceDN w:val="0"/>
              <w:spacing w:line="460" w:lineRule="exact"/>
              <w:jc w:val="center"/>
              <w:textAlignment w:val="bottom"/>
              <w:rPr>
                <w:rFonts w:ascii="宋体" w:hAnsi="宋体"/>
                <w:sz w:val="24"/>
              </w:rPr>
            </w:pPr>
            <w:r>
              <w:rPr>
                <w:rFonts w:hint="eastAsia" w:ascii="宋体" w:hAnsi="宋体"/>
                <w:sz w:val="24"/>
              </w:rPr>
              <w:t>1</w:t>
            </w:r>
          </w:p>
        </w:tc>
        <w:tc>
          <w:tcPr>
            <w:tcW w:w="1544" w:type="dxa"/>
            <w:vAlign w:val="center"/>
          </w:tcPr>
          <w:p w14:paraId="58EF73DD">
            <w:pPr>
              <w:widowControl/>
              <w:autoSpaceDE w:val="0"/>
              <w:autoSpaceDN w:val="0"/>
              <w:spacing w:line="460" w:lineRule="exact"/>
              <w:jc w:val="center"/>
              <w:textAlignment w:val="bottom"/>
              <w:rPr>
                <w:rFonts w:ascii="宋体" w:hAnsi="宋体"/>
                <w:sz w:val="24"/>
              </w:rPr>
            </w:pPr>
          </w:p>
        </w:tc>
        <w:tc>
          <w:tcPr>
            <w:tcW w:w="1544" w:type="dxa"/>
            <w:vAlign w:val="center"/>
          </w:tcPr>
          <w:p w14:paraId="26EF50DC">
            <w:pPr>
              <w:widowControl/>
              <w:autoSpaceDE w:val="0"/>
              <w:autoSpaceDN w:val="0"/>
              <w:spacing w:line="460" w:lineRule="exact"/>
              <w:jc w:val="center"/>
              <w:textAlignment w:val="bottom"/>
              <w:rPr>
                <w:rFonts w:ascii="宋体" w:hAnsi="宋体"/>
                <w:sz w:val="24"/>
              </w:rPr>
            </w:pPr>
          </w:p>
        </w:tc>
        <w:tc>
          <w:tcPr>
            <w:tcW w:w="1544" w:type="dxa"/>
            <w:vAlign w:val="center"/>
          </w:tcPr>
          <w:p w14:paraId="0B9D5AD9">
            <w:pPr>
              <w:widowControl/>
              <w:autoSpaceDE w:val="0"/>
              <w:autoSpaceDN w:val="0"/>
              <w:spacing w:line="460" w:lineRule="exact"/>
              <w:jc w:val="center"/>
              <w:textAlignment w:val="bottom"/>
              <w:rPr>
                <w:rFonts w:ascii="宋体" w:hAnsi="宋体"/>
                <w:sz w:val="24"/>
              </w:rPr>
            </w:pPr>
          </w:p>
        </w:tc>
        <w:tc>
          <w:tcPr>
            <w:tcW w:w="1544" w:type="dxa"/>
            <w:vAlign w:val="center"/>
          </w:tcPr>
          <w:p w14:paraId="6C1C4760">
            <w:pPr>
              <w:widowControl/>
              <w:autoSpaceDE w:val="0"/>
              <w:autoSpaceDN w:val="0"/>
              <w:spacing w:line="460" w:lineRule="exact"/>
              <w:jc w:val="center"/>
              <w:textAlignment w:val="bottom"/>
              <w:rPr>
                <w:rFonts w:ascii="宋体" w:hAnsi="宋体"/>
                <w:sz w:val="24"/>
              </w:rPr>
            </w:pPr>
          </w:p>
        </w:tc>
        <w:tc>
          <w:tcPr>
            <w:tcW w:w="1548" w:type="dxa"/>
            <w:vMerge w:val="restart"/>
            <w:vAlign w:val="center"/>
          </w:tcPr>
          <w:p w14:paraId="28BB4BFA">
            <w:pPr>
              <w:widowControl/>
              <w:autoSpaceDE w:val="0"/>
              <w:autoSpaceDN w:val="0"/>
              <w:spacing w:line="460" w:lineRule="exact"/>
              <w:jc w:val="center"/>
              <w:textAlignment w:val="bottom"/>
              <w:rPr>
                <w:rFonts w:ascii="宋体" w:hAnsi="宋体"/>
                <w:b/>
                <w:bCs w:val="0"/>
                <w:sz w:val="24"/>
              </w:rPr>
            </w:pPr>
            <w:r>
              <w:rPr>
                <w:rFonts w:hint="eastAsia" w:ascii="宋体" w:hAnsi="宋体"/>
                <w:b/>
                <w:bCs w:val="0"/>
                <w:color w:val="000000"/>
                <w:sz w:val="24"/>
                <w:lang w:eastAsia="zh-CN"/>
              </w:rPr>
              <w:t>使用耗材五年报价</w:t>
            </w:r>
          </w:p>
        </w:tc>
      </w:tr>
      <w:tr w14:paraId="2790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44" w:type="dxa"/>
            <w:vAlign w:val="center"/>
          </w:tcPr>
          <w:p w14:paraId="298B4D8E">
            <w:pPr>
              <w:widowControl/>
              <w:autoSpaceDE w:val="0"/>
              <w:autoSpaceDN w:val="0"/>
              <w:spacing w:line="460" w:lineRule="exact"/>
              <w:jc w:val="center"/>
              <w:textAlignment w:val="bottom"/>
              <w:rPr>
                <w:rFonts w:hint="eastAsia" w:ascii="宋体" w:hAnsi="宋体" w:eastAsia="宋体"/>
                <w:sz w:val="24"/>
                <w:lang w:val="en-US" w:eastAsia="zh-CN"/>
              </w:rPr>
            </w:pPr>
            <w:r>
              <w:rPr>
                <w:rFonts w:hint="eastAsia" w:ascii="宋体" w:hAnsi="宋体"/>
                <w:sz w:val="24"/>
                <w:lang w:val="en-US" w:eastAsia="zh-CN"/>
              </w:rPr>
              <w:t>2</w:t>
            </w:r>
          </w:p>
        </w:tc>
        <w:tc>
          <w:tcPr>
            <w:tcW w:w="1544" w:type="dxa"/>
            <w:vAlign w:val="center"/>
          </w:tcPr>
          <w:p w14:paraId="0664D95D">
            <w:pPr>
              <w:widowControl/>
              <w:autoSpaceDE w:val="0"/>
              <w:autoSpaceDN w:val="0"/>
              <w:spacing w:line="460" w:lineRule="exact"/>
              <w:jc w:val="center"/>
              <w:textAlignment w:val="bottom"/>
              <w:rPr>
                <w:rFonts w:ascii="宋体" w:hAnsi="宋体"/>
                <w:sz w:val="24"/>
              </w:rPr>
            </w:pPr>
          </w:p>
        </w:tc>
        <w:tc>
          <w:tcPr>
            <w:tcW w:w="1544" w:type="dxa"/>
            <w:vAlign w:val="center"/>
          </w:tcPr>
          <w:p w14:paraId="1CDDA61D">
            <w:pPr>
              <w:widowControl/>
              <w:autoSpaceDE w:val="0"/>
              <w:autoSpaceDN w:val="0"/>
              <w:spacing w:line="460" w:lineRule="exact"/>
              <w:jc w:val="center"/>
              <w:textAlignment w:val="bottom"/>
              <w:rPr>
                <w:rFonts w:ascii="宋体" w:hAnsi="宋体"/>
                <w:sz w:val="24"/>
              </w:rPr>
            </w:pPr>
          </w:p>
        </w:tc>
        <w:tc>
          <w:tcPr>
            <w:tcW w:w="1544" w:type="dxa"/>
            <w:vAlign w:val="center"/>
          </w:tcPr>
          <w:p w14:paraId="4118EE77">
            <w:pPr>
              <w:widowControl/>
              <w:autoSpaceDE w:val="0"/>
              <w:autoSpaceDN w:val="0"/>
              <w:spacing w:line="460" w:lineRule="exact"/>
              <w:jc w:val="center"/>
              <w:textAlignment w:val="bottom"/>
              <w:rPr>
                <w:rFonts w:ascii="宋体" w:hAnsi="宋体"/>
                <w:sz w:val="24"/>
              </w:rPr>
            </w:pPr>
          </w:p>
        </w:tc>
        <w:tc>
          <w:tcPr>
            <w:tcW w:w="1544" w:type="dxa"/>
            <w:vAlign w:val="center"/>
          </w:tcPr>
          <w:p w14:paraId="76BE08D0">
            <w:pPr>
              <w:widowControl/>
              <w:autoSpaceDE w:val="0"/>
              <w:autoSpaceDN w:val="0"/>
              <w:spacing w:line="460" w:lineRule="exact"/>
              <w:jc w:val="center"/>
              <w:textAlignment w:val="bottom"/>
              <w:rPr>
                <w:rFonts w:ascii="宋体" w:hAnsi="宋体"/>
                <w:sz w:val="24"/>
              </w:rPr>
            </w:pPr>
          </w:p>
        </w:tc>
        <w:tc>
          <w:tcPr>
            <w:tcW w:w="1548" w:type="dxa"/>
            <w:vMerge w:val="continue"/>
            <w:vAlign w:val="center"/>
          </w:tcPr>
          <w:p w14:paraId="246A94F6">
            <w:pPr>
              <w:widowControl/>
              <w:autoSpaceDE w:val="0"/>
              <w:autoSpaceDN w:val="0"/>
              <w:spacing w:line="460" w:lineRule="exact"/>
              <w:jc w:val="center"/>
              <w:textAlignment w:val="bottom"/>
              <w:rPr>
                <w:rFonts w:hint="eastAsia" w:ascii="宋体" w:hAnsi="宋体"/>
                <w:b w:val="0"/>
                <w:color w:val="000000"/>
                <w:sz w:val="24"/>
                <w:lang w:eastAsia="zh-CN"/>
              </w:rPr>
            </w:pPr>
          </w:p>
        </w:tc>
      </w:tr>
      <w:tr w14:paraId="6F5F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 w:hRule="atLeast"/>
        </w:trPr>
        <w:tc>
          <w:tcPr>
            <w:tcW w:w="1544" w:type="dxa"/>
            <w:vAlign w:val="center"/>
          </w:tcPr>
          <w:p w14:paraId="3D40445A">
            <w:pPr>
              <w:widowControl/>
              <w:autoSpaceDE w:val="0"/>
              <w:autoSpaceDN w:val="0"/>
              <w:spacing w:line="460" w:lineRule="exact"/>
              <w:jc w:val="center"/>
              <w:textAlignment w:val="bottom"/>
              <w:rPr>
                <w:rFonts w:hint="eastAsia" w:ascii="宋体" w:hAnsi="宋体" w:eastAsia="宋体"/>
                <w:sz w:val="24"/>
                <w:lang w:val="en-US" w:eastAsia="zh-CN"/>
              </w:rPr>
            </w:pPr>
            <w:r>
              <w:rPr>
                <w:rFonts w:hint="eastAsia" w:ascii="宋体" w:hAnsi="宋体"/>
                <w:sz w:val="24"/>
                <w:lang w:val="en-US" w:eastAsia="zh-CN"/>
              </w:rPr>
              <w:t>3</w:t>
            </w:r>
          </w:p>
        </w:tc>
        <w:tc>
          <w:tcPr>
            <w:tcW w:w="1544" w:type="dxa"/>
            <w:vAlign w:val="center"/>
          </w:tcPr>
          <w:p w14:paraId="10870401">
            <w:pPr>
              <w:widowControl/>
              <w:autoSpaceDE w:val="0"/>
              <w:autoSpaceDN w:val="0"/>
              <w:spacing w:line="460" w:lineRule="exact"/>
              <w:jc w:val="center"/>
              <w:textAlignment w:val="bottom"/>
              <w:rPr>
                <w:rFonts w:ascii="宋体" w:hAnsi="宋体"/>
                <w:sz w:val="24"/>
              </w:rPr>
            </w:pPr>
          </w:p>
        </w:tc>
        <w:tc>
          <w:tcPr>
            <w:tcW w:w="1544" w:type="dxa"/>
            <w:vAlign w:val="center"/>
          </w:tcPr>
          <w:p w14:paraId="5EF80E4C">
            <w:pPr>
              <w:widowControl/>
              <w:autoSpaceDE w:val="0"/>
              <w:autoSpaceDN w:val="0"/>
              <w:spacing w:line="460" w:lineRule="exact"/>
              <w:jc w:val="center"/>
              <w:textAlignment w:val="bottom"/>
              <w:rPr>
                <w:rFonts w:ascii="宋体" w:hAnsi="宋体"/>
                <w:sz w:val="24"/>
              </w:rPr>
            </w:pPr>
          </w:p>
        </w:tc>
        <w:tc>
          <w:tcPr>
            <w:tcW w:w="1544" w:type="dxa"/>
            <w:vAlign w:val="center"/>
          </w:tcPr>
          <w:p w14:paraId="3604C0F6">
            <w:pPr>
              <w:widowControl/>
              <w:autoSpaceDE w:val="0"/>
              <w:autoSpaceDN w:val="0"/>
              <w:spacing w:line="460" w:lineRule="exact"/>
              <w:jc w:val="center"/>
              <w:textAlignment w:val="bottom"/>
              <w:rPr>
                <w:rFonts w:ascii="宋体" w:hAnsi="宋体"/>
                <w:sz w:val="24"/>
              </w:rPr>
            </w:pPr>
          </w:p>
        </w:tc>
        <w:tc>
          <w:tcPr>
            <w:tcW w:w="1544" w:type="dxa"/>
            <w:vAlign w:val="center"/>
          </w:tcPr>
          <w:p w14:paraId="368EACC4">
            <w:pPr>
              <w:widowControl/>
              <w:autoSpaceDE w:val="0"/>
              <w:autoSpaceDN w:val="0"/>
              <w:spacing w:line="460" w:lineRule="exact"/>
              <w:jc w:val="center"/>
              <w:textAlignment w:val="bottom"/>
              <w:rPr>
                <w:rFonts w:ascii="宋体" w:hAnsi="宋体"/>
                <w:sz w:val="24"/>
              </w:rPr>
            </w:pPr>
          </w:p>
        </w:tc>
        <w:tc>
          <w:tcPr>
            <w:tcW w:w="1548" w:type="dxa"/>
            <w:vMerge w:val="continue"/>
            <w:vAlign w:val="center"/>
          </w:tcPr>
          <w:p w14:paraId="2EA1D848">
            <w:pPr>
              <w:widowControl/>
              <w:autoSpaceDE w:val="0"/>
              <w:autoSpaceDN w:val="0"/>
              <w:spacing w:line="460" w:lineRule="exact"/>
              <w:jc w:val="center"/>
              <w:textAlignment w:val="bottom"/>
              <w:rPr>
                <w:rFonts w:hint="eastAsia" w:ascii="宋体" w:hAnsi="宋体"/>
                <w:b w:val="0"/>
                <w:color w:val="000000"/>
                <w:sz w:val="24"/>
                <w:lang w:eastAsia="zh-CN"/>
              </w:rPr>
            </w:pPr>
          </w:p>
        </w:tc>
      </w:tr>
    </w:tbl>
    <w:p w14:paraId="7D094DEE">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rPr>
          <w:rFonts w:hint="eastAsia" w:ascii="Times New Roman" w:hAnsi="Times New Roman" w:cs="Times New Roman"/>
          <w:b/>
          <w:bCs/>
          <w:color w:val="000000"/>
          <w:sz w:val="28"/>
          <w:szCs w:val="28"/>
          <w:lang w:eastAsia="zh-CN"/>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中山市黄圃人民医院2025年医疗设备采购项目（第十四批）</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A3582F"/>
    <w:rsid w:val="0C4843B9"/>
    <w:rsid w:val="0CB919A9"/>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21E3C55"/>
    <w:rsid w:val="42B43F89"/>
    <w:rsid w:val="42E45EE2"/>
    <w:rsid w:val="435E482F"/>
    <w:rsid w:val="43AC6A00"/>
    <w:rsid w:val="4A664CAF"/>
    <w:rsid w:val="4D797B57"/>
    <w:rsid w:val="508749C6"/>
    <w:rsid w:val="549B42EC"/>
    <w:rsid w:val="581B3CFC"/>
    <w:rsid w:val="59025605"/>
    <w:rsid w:val="5AB8781F"/>
    <w:rsid w:val="5BBC5B3B"/>
    <w:rsid w:val="5C4609F8"/>
    <w:rsid w:val="5DBA7B13"/>
    <w:rsid w:val="60684107"/>
    <w:rsid w:val="647B7FFD"/>
    <w:rsid w:val="68F5308A"/>
    <w:rsid w:val="69256789"/>
    <w:rsid w:val="6BDA6035"/>
    <w:rsid w:val="6DC570E4"/>
    <w:rsid w:val="6DEE08AA"/>
    <w:rsid w:val="6F223B3C"/>
    <w:rsid w:val="730A721C"/>
    <w:rsid w:val="73E96341"/>
    <w:rsid w:val="76DE7B78"/>
    <w:rsid w:val="78106856"/>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1673</Words>
  <Characters>1693</Characters>
  <Lines>2</Lines>
  <Paragraphs>1</Paragraphs>
  <TotalTime>8</TotalTime>
  <ScaleCrop>false</ScaleCrop>
  <LinksUpToDate>false</LinksUpToDate>
  <CharactersWithSpaces>2011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user</cp:lastModifiedBy>
  <dcterms:modified xsi:type="dcterms:W3CDTF">2025-10-31T08:35:40Z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2EE88D0A2D4A47FD8282B33EE1B8DE91_13</vt:lpwstr>
  </property>
  <property fmtid="{D5CDD505-2E9C-101B-9397-08002B2CF9AE}" pid="4" name="KSOTemplateDocerSaveRecord">
    <vt:lpwstr>eyJoZGlkIjoiZDZhMmUyNGNkNjFmMDg5OTBkMGE5NzVmMzUyMDY2ZWUifQ==</vt:lpwstr>
  </property>
</Properties>
</file>