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pPr>
        <w:pStyle w:val="9"/>
        <w:jc w:val="center"/>
        <w:rPr>
          <w:rFonts w:hint="eastAsia"/>
          <w:b/>
          <w:bCs/>
          <w:spacing w:val="-23"/>
          <w:sz w:val="72"/>
          <w:szCs w:val="72"/>
          <w:lang w:val="en-US" w:eastAsia="zh-CN"/>
        </w:rPr>
      </w:pPr>
      <w:r>
        <w:rPr>
          <w:rFonts w:hint="eastAsia"/>
          <w:b/>
          <w:bCs/>
          <w:spacing w:val="-23"/>
          <w:sz w:val="72"/>
          <w:szCs w:val="72"/>
          <w:lang w:val="en-US" w:eastAsia="zh-CN"/>
        </w:rPr>
        <w:t>中山市黄圃人民医院制剂科抽湿机采购项目响应文件</w:t>
      </w:r>
    </w:p>
    <w:p>
      <w:pPr>
        <w:pStyle w:val="9"/>
        <w:jc w:val="center"/>
        <w:rPr>
          <w:b/>
          <w:bCs/>
          <w:sz w:val="72"/>
          <w:szCs w:val="72"/>
        </w:rPr>
      </w:pPr>
      <w:r>
        <w:rPr>
          <w:rFonts w:hint="eastAsia"/>
          <w:b/>
          <w:bCs/>
          <w:sz w:val="72"/>
          <w:szCs w:val="72"/>
        </w:rPr>
        <w:t>（正本/副本）</w:t>
      </w:r>
    </w:p>
    <w:p>
      <w:pPr>
        <w:pStyle w:val="10"/>
        <w:jc w:val="center"/>
        <w:rPr>
          <w:rFonts w:hAnsi="宋体" w:cs="宋体"/>
          <w:b/>
          <w:sz w:val="44"/>
          <w:szCs w:val="44"/>
        </w:rPr>
      </w:pPr>
    </w:p>
    <w:p>
      <w:pPr>
        <w:pStyle w:val="10"/>
        <w:jc w:val="center"/>
        <w:rPr>
          <w:rFonts w:hAnsi="宋体" w:cs="宋体"/>
          <w:b/>
          <w:sz w:val="44"/>
          <w:szCs w:val="44"/>
        </w:rPr>
      </w:pPr>
    </w:p>
    <w:p>
      <w:pPr>
        <w:pStyle w:val="10"/>
        <w:jc w:val="center"/>
        <w:rPr>
          <w:rFonts w:hAnsi="宋体" w:cs="宋体"/>
          <w:b/>
          <w:sz w:val="44"/>
          <w:szCs w:val="44"/>
        </w:rPr>
      </w:pPr>
    </w:p>
    <w:p>
      <w:pPr>
        <w:pStyle w:val="10"/>
        <w:jc w:val="center"/>
        <w:rPr>
          <w:rFonts w:hAnsi="宋体" w:cs="宋体"/>
          <w:b/>
          <w:sz w:val="44"/>
          <w:szCs w:val="44"/>
        </w:rPr>
      </w:pPr>
    </w:p>
    <w:p>
      <w:pPr>
        <w:pStyle w:val="9"/>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32"/>
          <w:szCs w:val="32"/>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32"/>
          <w:szCs w:val="32"/>
          <w:lang w:eastAsia="zh-CN"/>
        </w:rPr>
        <w:t>中山市黄圃人民医院制剂科抽湿机采购项目</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9"/>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u w:val="single"/>
          <w:lang w:eastAsia="zh-CN"/>
        </w:rPr>
        <w:t>中山市黄圃人民医院制剂科抽湿机采购项目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pPr>
        <w:widowControl/>
        <w:spacing w:line="460" w:lineRule="exact"/>
        <w:ind w:firstLine="560"/>
        <w:jc w:val="center"/>
        <w:rPr>
          <w:b/>
          <w:sz w:val="28"/>
          <w:szCs w:val="28"/>
        </w:rPr>
      </w:pPr>
      <w:r>
        <w:rPr>
          <w:rFonts w:hint="eastAsia"/>
          <w:b/>
          <w:sz w:val="28"/>
          <w:szCs w:val="28"/>
        </w:rPr>
        <w:t>供应商资格信用承诺函</w:t>
      </w:r>
    </w:p>
    <w:p>
      <w:pPr>
        <w:widowControl/>
        <w:snapToGrid w:val="0"/>
        <w:spacing w:line="360" w:lineRule="auto"/>
        <w:jc w:val="left"/>
        <w:rPr>
          <w:sz w:val="24"/>
          <w:szCs w:val="24"/>
        </w:rPr>
      </w:pPr>
    </w:p>
    <w:p>
      <w:pPr>
        <w:widowControl/>
        <w:snapToGrid w:val="0"/>
        <w:spacing w:line="360" w:lineRule="auto"/>
        <w:jc w:val="left"/>
        <w:rPr>
          <w:szCs w:val="21"/>
        </w:rPr>
      </w:pPr>
      <w:r>
        <w:rPr>
          <w:rFonts w:hint="eastAsia"/>
          <w:szCs w:val="21"/>
        </w:rPr>
        <w:t>致中山市黄圃人民医院：</w:t>
      </w:r>
    </w:p>
    <w:p>
      <w:pPr>
        <w:widowControl/>
        <w:snapToGrid w:val="0"/>
        <w:spacing w:line="360" w:lineRule="auto"/>
        <w:ind w:firstLine="420" w:firstLineChars="200"/>
        <w:jc w:val="left"/>
        <w:rPr>
          <w:szCs w:val="21"/>
        </w:rPr>
      </w:pPr>
      <w:r>
        <w:rPr>
          <w:rFonts w:hint="eastAsia"/>
          <w:szCs w:val="21"/>
        </w:rPr>
        <w:t>我方参与项目名称：</w:t>
      </w:r>
      <w:r>
        <w:rPr>
          <w:rFonts w:hint="eastAsia" w:ascii="宋体" w:hAnsi="宋体" w:eastAsia="宋体" w:cs="Times New Roman"/>
          <w:b/>
          <w:bCs/>
          <w:u w:val="single"/>
          <w:lang w:eastAsia="zh-CN"/>
        </w:rPr>
        <w:t>中山市黄圃人民医院制剂科抽湿机采购项目</w:t>
      </w:r>
      <w:r>
        <w:rPr>
          <w:rFonts w:hint="eastAsia"/>
          <w:szCs w:val="21"/>
        </w:rPr>
        <w:t>的采购活动，承诺符合《中华人民共和国政府采购法》《中华人民共和国政府采购法实施条例》及采购文件资格要求规定的：</w:t>
      </w:r>
    </w:p>
    <w:p>
      <w:pPr>
        <w:widowControl/>
        <w:snapToGrid w:val="0"/>
        <w:spacing w:line="360" w:lineRule="auto"/>
        <w:ind w:firstLine="420" w:firstLineChars="200"/>
        <w:jc w:val="left"/>
        <w:rPr>
          <w:szCs w:val="21"/>
        </w:rPr>
      </w:pPr>
      <w:r>
        <w:rPr>
          <w:rFonts w:hint="eastAsia"/>
          <w:szCs w:val="21"/>
        </w:rPr>
        <w:t>1.具有良好的商业信誉和健全的财务会计制度；</w:t>
      </w:r>
    </w:p>
    <w:p>
      <w:pPr>
        <w:widowControl/>
        <w:snapToGrid w:val="0"/>
        <w:spacing w:line="360" w:lineRule="auto"/>
        <w:ind w:firstLine="420" w:firstLineChars="200"/>
        <w:jc w:val="left"/>
        <w:rPr>
          <w:szCs w:val="21"/>
        </w:rPr>
      </w:pPr>
      <w:r>
        <w:rPr>
          <w:rFonts w:hint="eastAsia"/>
          <w:szCs w:val="21"/>
        </w:rPr>
        <w:t>2.具有依法缴纳税收和社会保障资金的良好记录；</w:t>
      </w:r>
    </w:p>
    <w:p>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pPr>
        <w:widowControl/>
        <w:snapToGrid w:val="0"/>
        <w:spacing w:line="360" w:lineRule="auto"/>
        <w:ind w:firstLine="420" w:firstLineChars="200"/>
        <w:jc w:val="left"/>
        <w:rPr>
          <w:szCs w:val="21"/>
        </w:rPr>
      </w:pPr>
      <w:r>
        <w:rPr>
          <w:rFonts w:hint="eastAsia"/>
          <w:szCs w:val="21"/>
        </w:rPr>
        <w:t>特此承诺。</w:t>
      </w:r>
    </w:p>
    <w:p>
      <w:pPr>
        <w:widowControl/>
        <w:snapToGrid w:val="0"/>
        <w:spacing w:line="360" w:lineRule="auto"/>
        <w:jc w:val="left"/>
        <w:rPr>
          <w:szCs w:val="21"/>
        </w:rPr>
      </w:pPr>
    </w:p>
    <w:p>
      <w:pPr>
        <w:widowControl/>
        <w:snapToGrid w:val="0"/>
        <w:spacing w:line="360" w:lineRule="auto"/>
        <w:ind w:firstLine="2730" w:firstLineChars="1300"/>
        <w:jc w:val="left"/>
        <w:rPr>
          <w:szCs w:val="21"/>
        </w:rPr>
      </w:pPr>
      <w:r>
        <w:rPr>
          <w:rFonts w:hint="eastAsia"/>
          <w:szCs w:val="21"/>
        </w:rPr>
        <w:t xml:space="preserve">承诺供应商（全称并加盖公章）：               </w:t>
      </w:r>
    </w:p>
    <w:p>
      <w:pPr>
        <w:widowControl/>
        <w:snapToGrid w:val="0"/>
        <w:spacing w:line="360" w:lineRule="auto"/>
        <w:ind w:firstLine="2730" w:firstLineChars="1300"/>
        <w:jc w:val="left"/>
        <w:rPr>
          <w:szCs w:val="21"/>
        </w:rPr>
      </w:pPr>
      <w:r>
        <w:rPr>
          <w:rFonts w:hint="eastAsia"/>
          <w:szCs w:val="21"/>
        </w:rPr>
        <w:t xml:space="preserve">日期：    年  月  日                                      </w:t>
      </w:r>
    </w:p>
    <w:p>
      <w:pPr>
        <w:widowControl/>
        <w:snapToGrid w:val="0"/>
        <w:spacing w:line="360" w:lineRule="auto"/>
        <w:jc w:val="left"/>
        <w:rPr>
          <w:szCs w:val="21"/>
        </w:rPr>
      </w:pPr>
    </w:p>
    <w:p>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b/>
          <w:bCs/>
          <w:szCs w:val="21"/>
          <w:u w:val="single"/>
          <w:lang w:eastAsia="zh-CN"/>
        </w:rPr>
        <w:t>中山市黄圃人民医院制剂科抽湿机采购项目</w:t>
      </w:r>
      <w:r>
        <w:rPr>
          <w:rFonts w:hint="eastAsia" w:ascii="宋体" w:hAnsi="宋体"/>
          <w:szCs w:val="21"/>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9"/>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9"/>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9"/>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pPr>
        <w:pStyle w:val="9"/>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9"/>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spacing w:line="480" w:lineRule="exact"/>
        <w:ind w:firstLine="422" w:firstLineChars="200"/>
        <w:rPr>
          <w:rFonts w:hint="eastAsia" w:ascii="宋体" w:hAnsi="宋体" w:cs="宋体"/>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szCs w:val="21"/>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结果方式：</w:t>
      </w:r>
      <w:r>
        <w:rPr>
          <w:rFonts w:hint="eastAsia" w:ascii="宋体" w:hAnsi="宋体" w:cs="宋体"/>
          <w:b/>
          <w:bCs/>
          <w:szCs w:val="21"/>
        </w:rPr>
        <w:t>供应商须提供以上两个网站的信用记录查询结果打印页面并加盖公章，查询时间段：本公告发布至响应文件提交截止时间前。</w:t>
      </w:r>
      <w:r>
        <w:rPr>
          <w:rFonts w:hint="eastAsia" w:ascii="宋体" w:hAnsi="宋体" w:cs="宋体"/>
          <w:szCs w:val="21"/>
        </w:rPr>
        <w:t>例如在上述网站查询结果显示“很抱歉，没有找到您搜索的企业”或“共0条记录”，视为没有上述不良信用信息记录；如失信记录已失效，响应供应商须提供相关证明文件。</w:t>
      </w:r>
    </w:p>
    <w:p>
      <w:pPr>
        <w:pStyle w:val="2"/>
        <w:rPr>
          <w:rFonts w:hint="eastAsi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中山市黄圃人民医院制剂科抽湿机采购项目</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5"/>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中山市黄圃人民医院制剂科抽湿机采购项目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9"/>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r>
        <w:br w:type="page"/>
      </w:r>
    </w:p>
    <w:p>
      <w:pPr>
        <w:pStyle w:val="21"/>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pPr>
        <w:pStyle w:val="21"/>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r>
        <w:rPr>
          <w:rFonts w:ascii="宋体" w:hAnsi="宋体"/>
          <w:szCs w:val="21"/>
        </w:rPr>
        <w:t>项目名称：</w:t>
      </w:r>
      <w:r>
        <w:rPr>
          <w:rFonts w:hint="eastAsia" w:ascii="Times New Roman" w:hAnsi="Times New Roman" w:eastAsia="宋体" w:cs="Times New Roman"/>
          <w:color w:val="000000"/>
          <w:szCs w:val="24"/>
          <w:highlight w:val="none"/>
          <w:u w:val="single"/>
          <w:lang w:val="en-US" w:eastAsia="zh-CN"/>
        </w:rPr>
        <w:t>中山市黄圃人民医院制剂科</w:t>
      </w:r>
      <w:r>
        <w:rPr>
          <w:rFonts w:hint="eastAsia" w:cs="Times New Roman"/>
          <w:color w:val="000000"/>
          <w:szCs w:val="24"/>
          <w:highlight w:val="none"/>
          <w:u w:val="single"/>
          <w:lang w:val="en-US" w:eastAsia="zh-CN"/>
        </w:rPr>
        <w:t>抽湿机</w:t>
      </w:r>
      <w:r>
        <w:rPr>
          <w:rFonts w:hint="eastAsia" w:ascii="Times New Roman" w:hAnsi="Times New Roman" w:eastAsia="宋体" w:cs="Times New Roman"/>
          <w:color w:val="000000"/>
          <w:szCs w:val="24"/>
          <w:highlight w:val="none"/>
          <w:u w:val="single"/>
          <w:lang w:val="en-US" w:eastAsia="zh-CN"/>
        </w:rPr>
        <w:t>采购项目</w:t>
      </w:r>
    </w:p>
    <w:tbl>
      <w:tblPr>
        <w:tblStyle w:val="14"/>
        <w:tblpPr w:leftFromText="180" w:rightFromText="180" w:vertAnchor="text" w:horzAnchor="page" w:tblpX="958" w:tblpY="481"/>
        <w:tblOverlap w:val="never"/>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774"/>
        <w:gridCol w:w="422"/>
        <w:gridCol w:w="433"/>
        <w:gridCol w:w="1194"/>
        <w:gridCol w:w="1120"/>
        <w:gridCol w:w="1293"/>
        <w:gridCol w:w="926"/>
        <w:gridCol w:w="1215"/>
        <w:gridCol w:w="1057"/>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tblHeader/>
        </w:trPr>
        <w:tc>
          <w:tcPr>
            <w:tcW w:w="378"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774"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仿宋" w:hAnsi="仿宋" w:eastAsia="仿宋" w:cs="仿宋"/>
                <w:b/>
                <w:bCs/>
                <w:sz w:val="24"/>
                <w:szCs w:val="24"/>
              </w:rPr>
            </w:pPr>
            <w:r>
              <w:rPr>
                <w:rFonts w:hint="eastAsia" w:ascii="仿宋" w:hAnsi="仿宋" w:eastAsia="仿宋" w:cs="仿宋"/>
                <w:b/>
                <w:bCs/>
                <w:sz w:val="24"/>
                <w:szCs w:val="24"/>
              </w:rPr>
              <w:t>产品名称</w:t>
            </w:r>
          </w:p>
        </w:tc>
        <w:tc>
          <w:tcPr>
            <w:tcW w:w="422"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433"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单价（元/台）</w:t>
            </w:r>
          </w:p>
        </w:tc>
        <w:tc>
          <w:tcPr>
            <w:tcW w:w="1120"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最高限价（</w:t>
            </w:r>
            <w:r>
              <w:rPr>
                <w:rFonts w:hint="eastAsia" w:ascii="仿宋" w:hAnsi="仿宋" w:eastAsia="仿宋" w:cs="仿宋"/>
                <w:b/>
                <w:bCs/>
                <w:color w:val="000000" w:themeColor="text1"/>
                <w:sz w:val="24"/>
                <w:szCs w:val="24"/>
                <w:lang w:val="en-US" w:eastAsia="zh-CN"/>
                <w14:textFill>
                  <w14:solidFill>
                    <w14:schemeClr w14:val="tx1"/>
                  </w14:solidFill>
                </w14:textFill>
              </w:rPr>
              <w:t>元/台</w:t>
            </w:r>
            <w:r>
              <w:rPr>
                <w:rFonts w:hint="eastAsia" w:ascii="仿宋" w:hAnsi="仿宋" w:eastAsia="仿宋" w:cs="仿宋"/>
                <w:b/>
                <w:bCs/>
                <w:sz w:val="24"/>
                <w:szCs w:val="24"/>
                <w:lang w:eastAsia="zh-CN"/>
              </w:rPr>
              <w:t>）</w:t>
            </w:r>
          </w:p>
        </w:tc>
        <w:tc>
          <w:tcPr>
            <w:tcW w:w="1293"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参数</w:t>
            </w:r>
          </w:p>
        </w:tc>
        <w:tc>
          <w:tcPr>
            <w:tcW w:w="926"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型号</w:t>
            </w:r>
          </w:p>
        </w:tc>
        <w:tc>
          <w:tcPr>
            <w:tcW w:w="1215"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品牌</w:t>
            </w:r>
          </w:p>
        </w:tc>
        <w:tc>
          <w:tcPr>
            <w:tcW w:w="1057"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厂家</w:t>
            </w:r>
          </w:p>
        </w:tc>
        <w:tc>
          <w:tcPr>
            <w:tcW w:w="1057"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30" w:hRule="atLeast"/>
        </w:trPr>
        <w:tc>
          <w:tcPr>
            <w:tcW w:w="378"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774"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仿宋" w:hAnsi="仿宋" w:eastAsia="仿宋" w:cs="仿宋"/>
                <w:sz w:val="24"/>
                <w:szCs w:val="24"/>
              </w:rPr>
            </w:pPr>
            <w:r>
              <w:rPr>
                <w:rFonts w:hint="eastAsia"/>
                <w:sz w:val="24"/>
                <w:szCs w:val="24"/>
                <w:u w:val="dotted"/>
                <w:lang w:eastAsia="zh-CN"/>
              </w:rPr>
              <w:t>抽湿机</w:t>
            </w:r>
          </w:p>
        </w:tc>
        <w:tc>
          <w:tcPr>
            <w:tcW w:w="422"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r>
              <w:rPr>
                <w:rFonts w:hint="eastAsia" w:ascii="仿宋" w:hAnsi="仿宋" w:eastAsia="仿宋" w:cs="仿宋"/>
                <w:sz w:val="24"/>
                <w:szCs w:val="24"/>
              </w:rPr>
              <w:t>台</w:t>
            </w:r>
          </w:p>
        </w:tc>
        <w:tc>
          <w:tcPr>
            <w:tcW w:w="433"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Cs w:val="28"/>
              </w:rPr>
            </w:pPr>
            <w:r>
              <w:rPr>
                <w:rFonts w:hint="eastAsia" w:ascii="宋体" w:hAnsi="宋体" w:cs="Arial Unicode MS"/>
                <w:szCs w:val="28"/>
              </w:rPr>
              <w:t>大写：</w:t>
            </w:r>
          </w:p>
          <w:p>
            <w:pPr>
              <w:jc w:val="center"/>
              <w:rPr>
                <w:rFonts w:hint="eastAsia" w:ascii="宋体" w:hAnsi="宋体" w:cs="Arial Unicode MS"/>
                <w:szCs w:val="28"/>
              </w:rPr>
            </w:pPr>
          </w:p>
          <w:p>
            <w:pPr>
              <w:pStyle w:val="9"/>
              <w:rPr>
                <w:rFonts w:hint="eastAsia"/>
              </w:rPr>
            </w:pPr>
          </w:p>
          <w:p>
            <w:pPr>
              <w:pStyle w:val="22"/>
              <w:jc w:val="left"/>
              <w:rPr>
                <w:rFonts w:hint="eastAsia" w:ascii="仿宋" w:hAnsi="仿宋" w:eastAsia="仿宋" w:cs="仿宋"/>
                <w:sz w:val="24"/>
                <w:szCs w:val="24"/>
                <w:lang w:val="en-US" w:eastAsia="zh-CN"/>
              </w:rPr>
            </w:pPr>
            <w:r>
              <w:rPr>
                <w:rFonts w:hint="eastAsia" w:ascii="宋体" w:hAnsi="宋体" w:cs="Arial Unicode MS"/>
                <w:szCs w:val="28"/>
              </w:rPr>
              <w:t>小写：</w:t>
            </w:r>
          </w:p>
        </w:tc>
        <w:tc>
          <w:tcPr>
            <w:tcW w:w="1120" w:type="dxa"/>
            <w:tcBorders>
              <w:top w:val="single" w:color="auto" w:sz="4" w:space="0"/>
              <w:left w:val="single" w:color="auto" w:sz="4" w:space="0"/>
              <w:bottom w:val="single" w:color="auto" w:sz="4" w:space="0"/>
              <w:right w:val="single" w:color="auto" w:sz="4" w:space="0"/>
            </w:tcBorders>
            <w:vAlign w:val="center"/>
          </w:tcPr>
          <w:p>
            <w:pPr>
              <w:pStyle w:val="22"/>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5000元</w:t>
            </w:r>
          </w:p>
        </w:tc>
        <w:tc>
          <w:tcPr>
            <w:tcW w:w="1293" w:type="dxa"/>
            <w:tcBorders>
              <w:top w:val="single" w:color="auto" w:sz="4" w:space="0"/>
              <w:left w:val="single" w:color="auto" w:sz="4" w:space="0"/>
              <w:bottom w:val="single" w:color="auto" w:sz="4" w:space="0"/>
              <w:right w:val="single" w:color="auto" w:sz="4" w:space="0"/>
            </w:tcBorders>
            <w:vAlign w:val="center"/>
          </w:tcPr>
          <w:p>
            <w:pPr>
              <w:pStyle w:val="22"/>
              <w:widowControl/>
              <w:jc w:val="left"/>
              <w:rPr>
                <w:rFonts w:hint="eastAsia"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vAlign w:val="center"/>
          </w:tcPr>
          <w:p>
            <w:pPr>
              <w:pStyle w:val="22"/>
              <w:widowControl/>
              <w:jc w:val="left"/>
              <w:rPr>
                <w:rFonts w:hint="eastAsia" w:ascii="仿宋" w:hAnsi="仿宋" w:eastAsia="仿宋" w:cs="仿宋"/>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pStyle w:val="22"/>
              <w:widowControl/>
              <w:jc w:val="left"/>
              <w:rPr>
                <w:rFonts w:hint="eastAsia" w:ascii="仿宋" w:hAnsi="仿宋" w:eastAsia="仿宋" w:cs="仿宋"/>
                <w:sz w:val="24"/>
                <w:szCs w:val="24"/>
              </w:rPr>
            </w:pPr>
          </w:p>
        </w:tc>
        <w:tc>
          <w:tcPr>
            <w:tcW w:w="1057" w:type="dxa"/>
            <w:tcBorders>
              <w:top w:val="single" w:color="auto" w:sz="4" w:space="0"/>
              <w:left w:val="single" w:color="auto" w:sz="4" w:space="0"/>
              <w:bottom w:val="single" w:color="auto" w:sz="4" w:space="0"/>
              <w:right w:val="single" w:color="auto" w:sz="4" w:space="0"/>
            </w:tcBorders>
            <w:vAlign w:val="center"/>
          </w:tcPr>
          <w:p>
            <w:pPr>
              <w:pStyle w:val="22"/>
              <w:widowControl/>
              <w:jc w:val="left"/>
              <w:rPr>
                <w:rFonts w:hint="eastAsia" w:ascii="仿宋" w:hAnsi="仿宋" w:eastAsia="仿宋" w:cs="仿宋"/>
                <w:sz w:val="24"/>
                <w:szCs w:val="24"/>
              </w:rPr>
            </w:pPr>
          </w:p>
        </w:tc>
        <w:tc>
          <w:tcPr>
            <w:tcW w:w="1057" w:type="dxa"/>
            <w:tcBorders>
              <w:top w:val="single" w:color="auto" w:sz="4" w:space="0"/>
              <w:left w:val="single" w:color="auto" w:sz="4" w:space="0"/>
              <w:bottom w:val="single" w:color="auto" w:sz="4" w:space="0"/>
              <w:right w:val="single" w:color="auto" w:sz="4" w:space="0"/>
            </w:tcBorders>
            <w:vAlign w:val="center"/>
          </w:tcPr>
          <w:p>
            <w:pPr>
              <w:pStyle w:val="22"/>
              <w:widowControl/>
              <w:jc w:val="left"/>
              <w:rPr>
                <w:rFonts w:hint="eastAsia" w:ascii="仿宋" w:hAnsi="仿宋" w:eastAsia="仿宋" w:cs="仿宋"/>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b/>
          <w:szCs w:val="21"/>
          <w:lang w:val="en-US" w:eastAsia="zh-CN"/>
        </w:rPr>
      </w:pPr>
    </w:p>
    <w:p>
      <w:pPr>
        <w:spacing w:line="360" w:lineRule="auto"/>
        <w:rPr>
          <w:rFonts w:hint="eastAsia"/>
          <w:b/>
          <w:szCs w:val="21"/>
          <w:lang w:val="en-US" w:eastAsia="zh-CN"/>
        </w:rPr>
      </w:pPr>
      <w:r>
        <w:rPr>
          <w:rFonts w:hint="eastAsia"/>
          <w:b/>
          <w:szCs w:val="21"/>
        </w:rPr>
        <w:t>备注：</w:t>
      </w:r>
      <w:r>
        <w:rPr>
          <w:rFonts w:hint="eastAsia"/>
          <w:b/>
          <w:szCs w:val="21"/>
          <w:lang w:val="en-US" w:eastAsia="zh-CN"/>
        </w:rPr>
        <w:t>1、请供应商按照本表格式进行报价，用户需求书中</w:t>
      </w:r>
      <w:r>
        <w:rPr>
          <w:rFonts w:hint="eastAsia"/>
          <w:color w:val="auto"/>
          <w:highlight w:val="none"/>
        </w:rPr>
        <w:t>“★”</w:t>
      </w:r>
      <w:r>
        <w:rPr>
          <w:rFonts w:hint="eastAsia"/>
          <w:b/>
          <w:szCs w:val="21"/>
          <w:lang w:val="en-US" w:eastAsia="zh-CN"/>
        </w:rPr>
        <w:t>号条款为必响应项，如果出现负偏离将被视为无效响应。</w:t>
      </w:r>
    </w:p>
    <w:p>
      <w:pPr>
        <w:spacing w:line="360" w:lineRule="auto"/>
        <w:ind w:firstLine="632" w:firstLineChars="300"/>
        <w:rPr>
          <w:rFonts w:hint="eastAsia"/>
          <w:b/>
          <w:szCs w:val="21"/>
          <w:lang w:val="en-US" w:eastAsia="zh-CN"/>
        </w:rPr>
      </w:pPr>
      <w:r>
        <w:rPr>
          <w:rFonts w:hint="eastAsia"/>
          <w:b/>
          <w:szCs w:val="21"/>
          <w:lang w:val="en-US" w:eastAsia="zh-CN"/>
        </w:rPr>
        <w:t>2、本项目报价包括货物、其它相关配件、包装、安装、各项税费、运费、保险费、仓储费等的全部费用，成交供应商不得以任何理由向采购人加收其他任何费用。</w:t>
      </w:r>
    </w:p>
    <w:p>
      <w:pPr>
        <w:spacing w:line="360" w:lineRule="auto"/>
        <w:ind w:firstLine="632" w:firstLineChars="300"/>
        <w:rPr>
          <w:rFonts w:hint="eastAsia"/>
          <w:b/>
          <w:szCs w:val="21"/>
          <w:lang w:val="en-US" w:eastAsia="zh-CN"/>
        </w:rPr>
      </w:pPr>
      <w:r>
        <w:rPr>
          <w:rFonts w:hint="eastAsia"/>
          <w:b/>
          <w:szCs w:val="21"/>
          <w:lang w:val="en-US" w:eastAsia="zh-CN"/>
        </w:rPr>
        <w:t>3</w:t>
      </w:r>
      <w:r>
        <w:rPr>
          <w:rFonts w:hint="eastAsia"/>
          <w:b/>
          <w:szCs w:val="21"/>
        </w:rPr>
        <w:t>、报价保留小数点后2位，四舍五入</w:t>
      </w:r>
      <w:r>
        <w:rPr>
          <w:rFonts w:hint="eastAsia"/>
          <w:b/>
          <w:szCs w:val="21"/>
          <w:lang w:eastAsia="zh-CN"/>
        </w:rPr>
        <w:t>，大小写不一致的以大写为准。</w:t>
      </w:r>
      <w:r>
        <w:rPr>
          <w:rFonts w:hint="eastAsia"/>
          <w:b/>
          <w:szCs w:val="21"/>
          <w:lang w:val="en-US" w:eastAsia="zh-CN"/>
        </w:rPr>
        <w:t>货币单位为人民币。</w:t>
      </w:r>
    </w:p>
    <w:p>
      <w:pPr>
        <w:pStyle w:val="9"/>
        <w:rPr>
          <w:rFonts w:hint="eastAsia"/>
          <w:b/>
          <w:szCs w:val="21"/>
          <w:lang w:val="en-US" w:eastAsia="zh-CN"/>
        </w:rPr>
      </w:pPr>
      <w:r>
        <w:rPr>
          <w:rFonts w:hint="eastAsia"/>
          <w:b/>
          <w:szCs w:val="21"/>
          <w:lang w:val="en-US" w:eastAsia="zh-CN"/>
        </w:rPr>
        <w:t xml:space="preserve">    </w:t>
      </w:r>
    </w:p>
    <w:p>
      <w:pPr>
        <w:pStyle w:val="2"/>
        <w:ind w:left="0" w:leftChars="0" w:firstLine="0" w:firstLineChars="0"/>
        <w:rPr>
          <w:rFonts w:hint="eastAsia" w:ascii="宋体" w:hAnsi="宋体"/>
          <w:sz w:val="22"/>
          <w:szCs w:val="21"/>
          <w:lang w:eastAsia="zh-CN"/>
        </w:rPr>
      </w:pPr>
    </w:p>
    <w:p>
      <w:pPr>
        <w:autoSpaceDE w:val="0"/>
        <w:autoSpaceDN w:val="0"/>
        <w:adjustRightInd w:val="0"/>
        <w:spacing w:line="360" w:lineRule="auto"/>
        <w:ind w:left="420"/>
        <w:rPr>
          <w:rFonts w:hint="eastAsia" w:ascii="宋体" w:hAnsi="宋体"/>
          <w:sz w:val="22"/>
          <w:szCs w:val="21"/>
          <w:lang w:eastAsia="zh-CN"/>
        </w:rPr>
      </w:pPr>
      <w:bookmarkStart w:id="3" w:name="_GoBack"/>
      <w:bookmarkEnd w:id="3"/>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5995E6C"/>
    <w:rsid w:val="09880942"/>
    <w:rsid w:val="0BD0037E"/>
    <w:rsid w:val="0C5C7DC3"/>
    <w:rsid w:val="0C994C14"/>
    <w:rsid w:val="0D935094"/>
    <w:rsid w:val="12617F82"/>
    <w:rsid w:val="13BF1404"/>
    <w:rsid w:val="13BF6652"/>
    <w:rsid w:val="141E7464"/>
    <w:rsid w:val="18FA298B"/>
    <w:rsid w:val="19C40446"/>
    <w:rsid w:val="1A5F63AA"/>
    <w:rsid w:val="1AFA455C"/>
    <w:rsid w:val="1CCA6F09"/>
    <w:rsid w:val="1F3A2BCA"/>
    <w:rsid w:val="20397FE5"/>
    <w:rsid w:val="20F46465"/>
    <w:rsid w:val="22247B76"/>
    <w:rsid w:val="22EF0C2F"/>
    <w:rsid w:val="23CD572C"/>
    <w:rsid w:val="2536529E"/>
    <w:rsid w:val="26DE7F33"/>
    <w:rsid w:val="2A5561C7"/>
    <w:rsid w:val="2D500DD8"/>
    <w:rsid w:val="2D5C47D4"/>
    <w:rsid w:val="2EAA4211"/>
    <w:rsid w:val="2EDF2E0B"/>
    <w:rsid w:val="303E2A65"/>
    <w:rsid w:val="30441C54"/>
    <w:rsid w:val="30E33C68"/>
    <w:rsid w:val="331F5424"/>
    <w:rsid w:val="348C4206"/>
    <w:rsid w:val="37F27731"/>
    <w:rsid w:val="3B230101"/>
    <w:rsid w:val="3B392347"/>
    <w:rsid w:val="3BE7298C"/>
    <w:rsid w:val="3CD91EE2"/>
    <w:rsid w:val="3E007AAB"/>
    <w:rsid w:val="40576910"/>
    <w:rsid w:val="40EB2F89"/>
    <w:rsid w:val="42A20AD2"/>
    <w:rsid w:val="42C6688D"/>
    <w:rsid w:val="42FA61B1"/>
    <w:rsid w:val="43331DEA"/>
    <w:rsid w:val="4379487C"/>
    <w:rsid w:val="441701D9"/>
    <w:rsid w:val="44935D9E"/>
    <w:rsid w:val="451253A6"/>
    <w:rsid w:val="45BA582E"/>
    <w:rsid w:val="4654337F"/>
    <w:rsid w:val="4A0F2CAA"/>
    <w:rsid w:val="4A7855FD"/>
    <w:rsid w:val="4F2E3D64"/>
    <w:rsid w:val="510078D1"/>
    <w:rsid w:val="520619D1"/>
    <w:rsid w:val="55FA7A0F"/>
    <w:rsid w:val="56726D08"/>
    <w:rsid w:val="57730989"/>
    <w:rsid w:val="591A5966"/>
    <w:rsid w:val="598558D1"/>
    <w:rsid w:val="59E3769B"/>
    <w:rsid w:val="5B282F64"/>
    <w:rsid w:val="5BC83DB4"/>
    <w:rsid w:val="5BFB4D4B"/>
    <w:rsid w:val="5CFB1AD5"/>
    <w:rsid w:val="64484123"/>
    <w:rsid w:val="64A1695F"/>
    <w:rsid w:val="661448A6"/>
    <w:rsid w:val="666A5A73"/>
    <w:rsid w:val="6692787F"/>
    <w:rsid w:val="68E63EB3"/>
    <w:rsid w:val="68F32494"/>
    <w:rsid w:val="6AEB4356"/>
    <w:rsid w:val="6B585A2B"/>
    <w:rsid w:val="6C223454"/>
    <w:rsid w:val="6E8904A4"/>
    <w:rsid w:val="706F7B3A"/>
    <w:rsid w:val="70CE774F"/>
    <w:rsid w:val="72FD2525"/>
    <w:rsid w:val="752D6A90"/>
    <w:rsid w:val="757A4DEC"/>
    <w:rsid w:val="75A373B3"/>
    <w:rsid w:val="75E8126A"/>
    <w:rsid w:val="782F6F46"/>
    <w:rsid w:val="78722740"/>
    <w:rsid w:val="79556908"/>
    <w:rsid w:val="7C062E74"/>
    <w:rsid w:val="7C105077"/>
    <w:rsid w:val="7CBB7A7C"/>
    <w:rsid w:val="7D85558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19"/>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w:basedOn w:val="1"/>
    <w:next w:val="1"/>
    <w:qFormat/>
    <w:uiPriority w:val="0"/>
    <w:pPr>
      <w:spacing w:after="120" w:afterLines="0" w:afterAutospacing="0"/>
    </w:p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6">
    <w:name w:val="样式1"/>
    <w:basedOn w:val="1"/>
    <w:qFormat/>
    <w:uiPriority w:val="0"/>
    <w:pPr>
      <w:spacing w:line="360" w:lineRule="auto"/>
    </w:pPr>
    <w:rPr>
      <w:rFonts w:hint="eastAsia" w:ascii="Times New Roman" w:hAnsi="Times New Roman" w:eastAsia="仿宋"/>
      <w:sz w:val="24"/>
    </w:rPr>
  </w:style>
  <w:style w:type="paragraph" w:customStyle="1" w:styleId="17">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8">
    <w:name w:val="表格文字"/>
    <w:basedOn w:val="1"/>
    <w:next w:val="9"/>
    <w:qFormat/>
    <w:uiPriority w:val="0"/>
    <w:pPr>
      <w:spacing w:before="25" w:after="25" w:line="300" w:lineRule="auto"/>
    </w:pPr>
    <w:rPr>
      <w:rFonts w:ascii="Times" w:hAnsi="Times" w:cs="Times New Roman"/>
      <w:spacing w:val="10"/>
      <w:sz w:val="24"/>
    </w:rPr>
  </w:style>
  <w:style w:type="character" w:customStyle="1" w:styleId="19">
    <w:name w:val="标题 2 Char1"/>
    <w:link w:val="4"/>
    <w:qFormat/>
    <w:uiPriority w:val="0"/>
    <w:rPr>
      <w:rFonts w:hint="default" w:ascii="Arial" w:hAnsi="Arial" w:eastAsia="黑体" w:cs="Times New Roman"/>
      <w:b/>
      <w:bCs/>
      <w:kern w:val="0"/>
      <w:sz w:val="32"/>
      <w:szCs w:val="32"/>
    </w:rPr>
  </w:style>
  <w:style w:type="paragraph" w:customStyle="1" w:styleId="20">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1">
    <w:name w:val="投标正文小四"/>
    <w:basedOn w:val="1"/>
    <w:qFormat/>
    <w:uiPriority w:val="0"/>
    <w:pPr>
      <w:spacing w:line="360" w:lineRule="auto"/>
      <w:ind w:firstLine="200" w:firstLineChars="200"/>
    </w:pPr>
    <w:rPr>
      <w:sz w:val="24"/>
    </w:rPr>
  </w:style>
  <w:style w:type="paragraph" w:customStyle="1" w:styleId="22">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3">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3066</Words>
  <Characters>3137</Characters>
  <Lines>0</Lines>
  <Paragraphs>0</Paragraphs>
  <ScaleCrop>false</ScaleCrop>
  <LinksUpToDate>false</LinksUpToDate>
  <CharactersWithSpaces>3578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李铜光</cp:lastModifiedBy>
  <dcterms:modified xsi:type="dcterms:W3CDTF">2025-09-28T07:55:12Z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