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2"/>
        <w:jc w:val="center"/>
        <w:rPr>
          <w:rFonts w:hint="eastAsia" w:asciiTheme="minorHAnsi" w:hAnsiTheme="minorHAnsi" w:eastAsiaTheme="minorEastAsia" w:cstheme="minorBidi"/>
          <w:b/>
          <w:bCs/>
          <w:spacing w:val="-23"/>
          <w:kern w:val="2"/>
          <w:sz w:val="72"/>
          <w:szCs w:val="72"/>
          <w:lang w:val="en-US" w:eastAsia="zh-CN" w:bidi="ar-SA"/>
        </w:rPr>
      </w:pPr>
      <w:r>
        <w:rPr>
          <w:rFonts w:hint="eastAsia" w:asciiTheme="minorHAnsi" w:hAnsiTheme="minorHAnsi" w:eastAsiaTheme="minorEastAsia" w:cstheme="minorBidi"/>
          <w:b/>
          <w:bCs/>
          <w:spacing w:val="-23"/>
          <w:kern w:val="2"/>
          <w:sz w:val="72"/>
          <w:szCs w:val="72"/>
          <w:lang w:val="en-US" w:eastAsia="zh-CN" w:bidi="ar-SA"/>
        </w:rPr>
        <w:t>中山市黄圃人民医院耗材管理科电视采购项目</w:t>
      </w:r>
    </w:p>
    <w:p>
      <w:pPr>
        <w:pStyle w:val="2"/>
        <w:jc w:val="center"/>
        <w:rPr>
          <w:rFonts w:hint="eastAsia"/>
          <w:b/>
          <w:bCs/>
          <w:spacing w:val="-23"/>
          <w:sz w:val="72"/>
          <w:szCs w:val="72"/>
          <w:lang w:val="en-US" w:eastAsia="zh-CN"/>
        </w:rPr>
      </w:pPr>
      <w:r>
        <w:rPr>
          <w:rFonts w:hint="eastAsia"/>
          <w:b/>
          <w:bCs/>
          <w:spacing w:val="-23"/>
          <w:sz w:val="72"/>
          <w:szCs w:val="72"/>
          <w:lang w:val="en-US" w:eastAsia="zh-CN"/>
        </w:rPr>
        <w:t>响应文件</w:t>
      </w:r>
    </w:p>
    <w:p>
      <w:pPr>
        <w:pStyle w:val="2"/>
        <w:jc w:val="center"/>
        <w:rPr>
          <w:b/>
          <w:bCs/>
          <w:sz w:val="72"/>
          <w:szCs w:val="72"/>
        </w:rPr>
      </w:pPr>
      <w:r>
        <w:rPr>
          <w:rFonts w:hint="eastAsia"/>
          <w:b/>
          <w:bCs/>
          <w:sz w:val="72"/>
          <w:szCs w:val="72"/>
        </w:rPr>
        <w:t>（正本/副本）</w:t>
      </w: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429" w:firstLineChars="100"/>
        <w:jc w:val="left"/>
        <w:textAlignment w:val="auto"/>
        <w:rPr>
          <w:rFonts w:hint="eastAsia" w:ascii="微软雅黑" w:hAnsi="微软雅黑" w:eastAsia="微软雅黑" w:cs="宋体"/>
          <w:color w:val="555555"/>
          <w:kern w:val="0"/>
          <w:sz w:val="24"/>
          <w:szCs w:val="24"/>
          <w:lang w:val="en-US" w:eastAsia="zh-CN" w:bidi="ar-SA"/>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eastAsiaTheme="minorEastAsia" w:cstheme="minorBidi"/>
          <w:b/>
          <w:bCs/>
          <w:color w:val="auto"/>
          <w:kern w:val="2"/>
          <w:sz w:val="24"/>
          <w:szCs w:val="24"/>
          <w:lang w:val="en-US" w:eastAsia="zh-CN" w:bidi="ar-SA"/>
        </w:rPr>
        <w:t>中山市黄圃人民医院耗材管理科电视采购项目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sz w:val="32"/>
          <w:szCs w:val="32"/>
        </w:rPr>
      </w:pPr>
      <w:r>
        <w:rPr>
          <w:rFonts w:hint="eastAsia" w:ascii="宋体" w:hAnsi="宋体"/>
          <w:b/>
          <w:bCs/>
          <w:sz w:val="24"/>
          <w:szCs w:val="24"/>
          <w:lang w:val="en-US" w:eastAsia="zh-CN"/>
        </w:rPr>
        <w:t xml:space="preserve">    </w:t>
      </w: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b/>
          <w:bCs/>
          <w:sz w:val="32"/>
          <w:szCs w:val="32"/>
        </w:rPr>
      </w:pPr>
      <w:r>
        <w:rPr>
          <w:rFonts w:hint="eastAsia"/>
          <w:lang w:val="en-US" w:eastAsia="zh-CN"/>
        </w:rPr>
        <w:t xml:space="preserve">    </w:t>
      </w: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Theme="minorEastAsia" w:cstheme="minorBidi"/>
          <w:b/>
          <w:bCs/>
          <w:color w:val="auto"/>
          <w:kern w:val="2"/>
          <w:sz w:val="21"/>
          <w:szCs w:val="21"/>
          <w:lang w:val="en-US" w:eastAsia="zh-CN" w:bidi="ar-SA"/>
        </w:rPr>
        <w:t>中山市黄圃人民医院耗材管理科电视采购项目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val="0"/>
        <w:snapToGrid/>
        <w:spacing w:line="480" w:lineRule="exact"/>
        <w:ind w:firstLine="420" w:firstLineChars="200"/>
        <w:jc w:val="left"/>
        <w:rPr>
          <w:szCs w:val="21"/>
        </w:rPr>
      </w:pPr>
      <w:r>
        <w:rPr>
          <w:rFonts w:hint="eastAsia"/>
          <w:szCs w:val="21"/>
        </w:rPr>
        <w:t>我方参与项目名称：</w:t>
      </w:r>
      <w:r>
        <w:rPr>
          <w:rFonts w:hint="eastAsia" w:ascii="宋体" w:hAnsi="宋体" w:eastAsiaTheme="minorEastAsia" w:cstheme="minorBidi"/>
          <w:b/>
          <w:bCs/>
          <w:color w:val="auto"/>
          <w:kern w:val="2"/>
          <w:sz w:val="21"/>
          <w:szCs w:val="21"/>
          <w:lang w:val="en-US" w:eastAsia="zh-CN" w:bidi="ar-SA"/>
        </w:rPr>
        <w:t>中山市黄圃人民医院耗材管理科电视采购项目</w:t>
      </w:r>
      <w:r>
        <w:rPr>
          <w:rFonts w:hint="default"/>
          <w:szCs w:val="21"/>
        </w:rPr>
        <w:t>的采购活动</w:t>
      </w:r>
      <w:r>
        <w:rPr>
          <w:rFonts w:hint="eastAsia"/>
          <w:szCs w:val="21"/>
        </w:rPr>
        <w:t>，承诺符合《中华人民共和国政府采购法》《中华人民共和国政府采购法实施条例》及采购文件资格要求规定的：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szCs w:val="21"/>
        </w:rPr>
      </w:pPr>
      <w:r>
        <w:rPr>
          <w:rFonts w:ascii="宋体" w:hAnsi="宋体"/>
          <w:szCs w:val="21"/>
        </w:rPr>
        <w:t xml:space="preserve">    关于贵方</w:t>
      </w:r>
      <w:r>
        <w:rPr>
          <w:rFonts w:hint="eastAsia" w:ascii="宋体" w:hAnsi="宋体" w:eastAsiaTheme="minorEastAsia" w:cstheme="minorBidi"/>
          <w:b/>
          <w:bCs/>
          <w:color w:val="auto"/>
          <w:kern w:val="2"/>
          <w:sz w:val="21"/>
          <w:szCs w:val="21"/>
          <w:lang w:val="en-US" w:eastAsia="zh-CN" w:bidi="ar-SA"/>
        </w:rPr>
        <w:t>中山市黄圃人民医院耗材管理科电视采购项目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bookmarkStart w:id="3" w:name="_GoBack"/>
      <w:bookmarkEnd w:id="3"/>
    </w:p>
    <w:p>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eastAsiaTheme="minorEastAsia"/>
          <w:color w:val="auto"/>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szCs w:val="21"/>
        </w:rPr>
        <w:t>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14"/>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480" w:lineRule="exact"/>
        <w:ind w:firstLine="420" w:firstLineChars="200"/>
        <w:jc w:val="left"/>
        <w:rPr>
          <w:rFonts w:hint="default" w:ascii="宋体" w:hAnsi="宋体"/>
        </w:rPr>
      </w:pPr>
      <w:r>
        <w:rPr>
          <w:rFonts w:ascii="宋体" w:hAnsi="宋体"/>
        </w:rPr>
        <w:t>本公司郑重承诺：本公司在参加本次</w:t>
      </w:r>
      <w:r>
        <w:rPr>
          <w:rFonts w:hint="eastAsia" w:ascii="宋体" w:hAnsi="宋体" w:eastAsiaTheme="minorEastAsia" w:cstheme="minorBidi"/>
          <w:b/>
          <w:bCs/>
          <w:color w:val="auto"/>
          <w:kern w:val="2"/>
          <w:sz w:val="21"/>
          <w:szCs w:val="21"/>
          <w:lang w:val="en-US" w:eastAsia="zh-CN" w:bidi="ar-SA"/>
        </w:rPr>
        <w:t>中山市黄圃人民医院耗材管理科电视采购项目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5"/>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autoSpaceDE/>
        <w:autoSpaceDN/>
        <w:spacing w:line="480" w:lineRule="exact"/>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Theme="minorEastAsia" w:cstheme="minorBidi"/>
          <w:b/>
          <w:bCs/>
          <w:color w:val="auto"/>
          <w:kern w:val="2"/>
          <w:sz w:val="21"/>
          <w:szCs w:val="21"/>
          <w:lang w:val="en-US" w:eastAsia="zh-CN" w:bidi="ar-SA"/>
        </w:rPr>
        <w:t>中山市黄圃人民医院耗材管理科电视采购项目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r>
        <w:br w:type="page"/>
      </w: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Theme="minorEastAsia" w:cstheme="minorBidi"/>
          <w:b/>
          <w:bCs/>
          <w:color w:val="auto"/>
          <w:kern w:val="2"/>
          <w:sz w:val="21"/>
          <w:szCs w:val="21"/>
          <w:lang w:val="en-US" w:eastAsia="zh-CN" w:bidi="ar-SA"/>
        </w:rPr>
      </w:pPr>
      <w:r>
        <w:rPr>
          <w:rFonts w:ascii="宋体" w:hAnsi="宋体"/>
          <w:szCs w:val="21"/>
        </w:rPr>
        <w:t>项目名称：</w:t>
      </w:r>
      <w:r>
        <w:rPr>
          <w:rFonts w:hint="eastAsia" w:ascii="宋体" w:hAnsi="宋体" w:eastAsiaTheme="minorEastAsia" w:cstheme="minorBidi"/>
          <w:b/>
          <w:bCs/>
          <w:color w:val="auto"/>
          <w:kern w:val="2"/>
          <w:sz w:val="21"/>
          <w:szCs w:val="21"/>
          <w:lang w:val="en-US" w:eastAsia="zh-CN" w:bidi="ar-SA"/>
        </w:rPr>
        <w:t>中山市黄圃人民医院耗材管理科电视采购项目</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tbl>
      <w:tblPr>
        <w:tblStyle w:val="13"/>
        <w:tblpPr w:leftFromText="180" w:rightFromText="180" w:vertAnchor="text" w:horzAnchor="page" w:tblpX="607" w:tblpY="481"/>
        <w:tblOverlap w:val="never"/>
        <w:tblW w:w="10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2"/>
        <w:gridCol w:w="658"/>
        <w:gridCol w:w="639"/>
        <w:gridCol w:w="1835"/>
        <w:gridCol w:w="1109"/>
        <w:gridCol w:w="1072"/>
        <w:gridCol w:w="2116"/>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1" w:hRule="atLeast"/>
          <w:tblHeader/>
        </w:trPr>
        <w:tc>
          <w:tcPr>
            <w:tcW w:w="1462"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b/>
                <w:bCs/>
                <w:sz w:val="24"/>
                <w:szCs w:val="24"/>
              </w:rPr>
            </w:pPr>
            <w:r>
              <w:rPr>
                <w:rFonts w:hint="eastAsia" w:ascii="仿宋" w:hAnsi="仿宋" w:eastAsia="仿宋" w:cs="仿宋"/>
                <w:b/>
                <w:bCs/>
                <w:sz w:val="24"/>
                <w:szCs w:val="24"/>
                <w:lang w:eastAsia="zh-CN"/>
              </w:rPr>
              <w:t>货物</w:t>
            </w:r>
            <w:r>
              <w:rPr>
                <w:rFonts w:hint="eastAsia" w:ascii="仿宋" w:hAnsi="仿宋" w:eastAsia="仿宋" w:cs="仿宋"/>
                <w:b/>
                <w:bCs/>
                <w:sz w:val="24"/>
                <w:szCs w:val="24"/>
              </w:rPr>
              <w:t>名称</w:t>
            </w:r>
          </w:p>
        </w:tc>
        <w:tc>
          <w:tcPr>
            <w:tcW w:w="65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639"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单价（元/台）</w:t>
            </w:r>
          </w:p>
        </w:tc>
        <w:tc>
          <w:tcPr>
            <w:tcW w:w="1109"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072"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规格型号</w:t>
            </w:r>
          </w:p>
        </w:tc>
        <w:tc>
          <w:tcPr>
            <w:tcW w:w="211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2003"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color w:val="auto"/>
                <w:sz w:val="24"/>
                <w:szCs w:val="24"/>
                <w:lang w:eastAsia="zh-CN"/>
              </w:rPr>
              <w:t>整机质保</w:t>
            </w:r>
            <w:r>
              <w:rPr>
                <w:rFonts w:hint="eastAsia" w:ascii="仿宋" w:hAnsi="仿宋" w:eastAsia="仿宋" w:cs="仿宋"/>
                <w:b/>
                <w:bCs/>
                <w:sz w:val="24"/>
                <w:szCs w:val="24"/>
                <w:lang w:eastAsia="zh-CN"/>
              </w:rPr>
              <w:t>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0" w:hRule="atLeast"/>
        </w:trPr>
        <w:tc>
          <w:tcPr>
            <w:tcW w:w="1462"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cs="宋体"/>
                <w:sz w:val="24"/>
                <w:szCs w:val="24"/>
                <w:lang w:val="en-US" w:eastAsia="zh-CN"/>
              </w:rPr>
            </w:pPr>
            <w:r>
              <w:rPr>
                <w:rFonts w:hint="eastAsia" w:ascii="宋体" w:hAnsi="宋体" w:cs="宋体"/>
                <w:color w:val="auto"/>
                <w:sz w:val="24"/>
                <w:szCs w:val="24"/>
                <w:lang w:val="en-US" w:eastAsia="zh-CN"/>
              </w:rPr>
              <w:t>85英寸电视机</w:t>
            </w:r>
          </w:p>
        </w:tc>
        <w:tc>
          <w:tcPr>
            <w:tcW w:w="65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台</w:t>
            </w:r>
          </w:p>
        </w:tc>
        <w:tc>
          <w:tcPr>
            <w:tcW w:w="639"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1835"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宋体" w:hAnsi="宋体" w:eastAsia="宋体" w:cs="宋体"/>
                <w:sz w:val="24"/>
                <w:szCs w:val="24"/>
                <w:lang w:eastAsia="zh-CN"/>
              </w:rPr>
            </w:pPr>
          </w:p>
        </w:tc>
        <w:tc>
          <w:tcPr>
            <w:tcW w:w="1109"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c>
          <w:tcPr>
            <w:tcW w:w="1072"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c>
          <w:tcPr>
            <w:tcW w:w="211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c>
          <w:tcPr>
            <w:tcW w:w="2003"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5" w:hRule="atLeast"/>
        </w:trPr>
        <w:tc>
          <w:tcPr>
            <w:tcW w:w="2759"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cs="宋体"/>
                <w:sz w:val="24"/>
                <w:szCs w:val="24"/>
                <w:lang w:val="en-US" w:eastAsia="zh-CN"/>
              </w:rPr>
            </w:pPr>
            <w:r>
              <w:rPr>
                <w:rFonts w:hint="eastAsia" w:ascii="宋体" w:hAnsi="宋体" w:cs="宋体"/>
                <w:sz w:val="24"/>
                <w:szCs w:val="24"/>
                <w:lang w:val="en-US" w:eastAsia="zh-CN"/>
              </w:rPr>
              <w:t>合计报价（元）：</w:t>
            </w:r>
          </w:p>
        </w:tc>
        <w:tc>
          <w:tcPr>
            <w:tcW w:w="8135" w:type="dxa"/>
            <w:gridSpan w:val="5"/>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宋体" w:hAnsi="宋体" w:cs="宋体"/>
                <w:sz w:val="24"/>
                <w:szCs w:val="24"/>
                <w:lang w:eastAsia="zh-CN"/>
              </w:rPr>
            </w:pPr>
          </w:p>
          <w:p>
            <w:pPr>
              <w:pStyle w:val="22"/>
              <w:widowControl/>
              <w:jc w:val="left"/>
              <w:rPr>
                <w:rFonts w:hint="eastAsia" w:ascii="宋体" w:hAnsi="宋体" w:eastAsia="宋体" w:cs="宋体"/>
                <w:sz w:val="24"/>
                <w:szCs w:val="24"/>
                <w:lang w:eastAsia="zh-CN"/>
              </w:rPr>
            </w:pPr>
            <w:r>
              <w:rPr>
                <w:rFonts w:hint="eastAsia" w:ascii="宋体" w:hAnsi="宋体" w:cs="宋体"/>
                <w:sz w:val="24"/>
                <w:szCs w:val="24"/>
                <w:lang w:eastAsia="zh-CN"/>
              </w:rPr>
              <w:t>小</w:t>
            </w:r>
            <w:r>
              <w:rPr>
                <w:rFonts w:hint="eastAsia" w:ascii="宋体" w:hAnsi="宋体" w:eastAsia="宋体" w:cs="宋体"/>
                <w:sz w:val="24"/>
                <w:szCs w:val="24"/>
                <w:lang w:eastAsia="zh-CN"/>
              </w:rPr>
              <w:t>写：</w:t>
            </w:r>
          </w:p>
          <w:p>
            <w:pPr>
              <w:pStyle w:val="22"/>
              <w:widowControl/>
              <w:jc w:val="left"/>
              <w:rPr>
                <w:rFonts w:hint="eastAsia" w:ascii="宋体" w:hAnsi="宋体" w:eastAsia="宋体" w:cs="宋体"/>
                <w:sz w:val="24"/>
                <w:szCs w:val="24"/>
                <w:lang w:eastAsia="zh-CN"/>
              </w:rPr>
            </w:pPr>
          </w:p>
          <w:p>
            <w:pPr>
              <w:pStyle w:val="22"/>
              <w:widowControl/>
              <w:jc w:val="both"/>
              <w:rPr>
                <w:rFonts w:hint="eastAsia" w:ascii="宋体" w:hAnsi="宋体" w:eastAsia="宋体" w:cs="宋体"/>
                <w:sz w:val="24"/>
                <w:szCs w:val="24"/>
                <w:lang w:eastAsia="zh-CN"/>
              </w:rPr>
            </w:pPr>
            <w:r>
              <w:rPr>
                <w:rFonts w:hint="eastAsia" w:ascii="宋体" w:hAnsi="宋体" w:cs="宋体"/>
                <w:sz w:val="24"/>
                <w:szCs w:val="24"/>
                <w:lang w:eastAsia="zh-CN"/>
              </w:rPr>
              <w:t>大</w:t>
            </w:r>
            <w:r>
              <w:rPr>
                <w:rFonts w:hint="eastAsia" w:ascii="宋体" w:hAnsi="宋体" w:eastAsia="宋体" w:cs="宋体"/>
                <w:sz w:val="24"/>
                <w:szCs w:val="24"/>
                <w:lang w:eastAsia="zh-CN"/>
              </w:rPr>
              <w:t>写：</w:t>
            </w:r>
          </w:p>
          <w:p>
            <w:pPr>
              <w:pStyle w:val="22"/>
              <w:widowControl/>
              <w:jc w:val="both"/>
              <w:rPr>
                <w:rFonts w:hint="eastAsia" w:ascii="宋体" w:hAnsi="宋体" w:eastAsia="宋体" w:cs="宋体"/>
                <w:sz w:val="24"/>
                <w:szCs w:val="24"/>
                <w:lang w:eastAsia="zh-CN"/>
              </w:rPr>
            </w:pPr>
          </w:p>
        </w:tc>
      </w:tr>
    </w:tbl>
    <w:p>
      <w:pPr>
        <w:spacing w:line="300" w:lineRule="auto"/>
        <w:rPr>
          <w:rFonts w:hint="default" w:ascii="宋体" w:hAnsi="宋体"/>
          <w:szCs w:val="21"/>
          <w:lang w:bidi="en-US"/>
        </w:rPr>
      </w:pPr>
    </w:p>
    <w:p>
      <w:pPr>
        <w:spacing w:line="360" w:lineRule="auto"/>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1.本项目报价</w:t>
      </w:r>
      <w:r>
        <w:rPr>
          <w:rFonts w:hint="eastAsia" w:ascii="Times New Roman" w:hAnsi="Times New Roman" w:eastAsia="宋体" w:cs="宋体"/>
          <w:b/>
          <w:szCs w:val="21"/>
          <w:lang w:val="en-US" w:eastAsia="zh-CN"/>
        </w:rPr>
        <w:t>包括但不限于货物成本、包装、运输、安装调试及税金等合同实施过程中的应预见和不可预见的一切费用；</w:t>
      </w:r>
    </w:p>
    <w:p>
      <w:pPr>
        <w:pStyle w:val="14"/>
        <w:ind w:left="0" w:leftChars="0" w:firstLine="422" w:firstLineChars="200"/>
        <w:rPr>
          <w:rFonts w:hint="default"/>
          <w:lang w:val="en-US" w:eastAsia="zh-CN"/>
        </w:rPr>
      </w:pPr>
      <w:r>
        <w:rPr>
          <w:rFonts w:hint="eastAsia"/>
          <w:b/>
          <w:szCs w:val="21"/>
          <w:lang w:val="en-US" w:eastAsia="zh-CN"/>
        </w:rPr>
        <w:t>2.本报价不得高于网上采购价格（京东、天猫等网上电商）；</w:t>
      </w:r>
    </w:p>
    <w:p>
      <w:pPr>
        <w:pStyle w:val="14"/>
        <w:ind w:left="0" w:leftChars="0" w:firstLine="422" w:firstLineChars="200"/>
        <w:rPr>
          <w:rFonts w:hint="eastAsia"/>
          <w:lang w:val="en-US" w:eastAsia="zh-CN"/>
        </w:rPr>
      </w:pPr>
      <w:r>
        <w:rPr>
          <w:rFonts w:hint="eastAsia"/>
          <w:b/>
          <w:szCs w:val="21"/>
          <w:lang w:val="en-US" w:eastAsia="zh-CN"/>
        </w:rPr>
        <w:t>3.</w:t>
      </w:r>
      <w:r>
        <w:rPr>
          <w:rFonts w:hint="eastAsia"/>
          <w:b/>
          <w:szCs w:val="21"/>
          <w:lang w:eastAsia="zh-CN"/>
        </w:rPr>
        <w:t>货币单位为人民币，大小写不一致的以大写为准。本表格式不得随意更改和漏填。</w:t>
      </w: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eastAsia="宋体"/>
          <w:lang w:val="en-US" w:eastAsia="zh-CN"/>
        </w:rPr>
      </w:pP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FA455C"/>
    <w:rsid w:val="1CCA6F09"/>
    <w:rsid w:val="20397FE5"/>
    <w:rsid w:val="20F46465"/>
    <w:rsid w:val="22247B76"/>
    <w:rsid w:val="22EF0C2F"/>
    <w:rsid w:val="237267B3"/>
    <w:rsid w:val="23CD572C"/>
    <w:rsid w:val="2536529E"/>
    <w:rsid w:val="26DE7F33"/>
    <w:rsid w:val="2A5561C7"/>
    <w:rsid w:val="2D500DD8"/>
    <w:rsid w:val="2D5C47D4"/>
    <w:rsid w:val="2D62254D"/>
    <w:rsid w:val="2EAA4211"/>
    <w:rsid w:val="2EDF2E0B"/>
    <w:rsid w:val="303E2A65"/>
    <w:rsid w:val="30441C54"/>
    <w:rsid w:val="30E33C68"/>
    <w:rsid w:val="331F5424"/>
    <w:rsid w:val="348C4206"/>
    <w:rsid w:val="37F27731"/>
    <w:rsid w:val="3B230101"/>
    <w:rsid w:val="3B392347"/>
    <w:rsid w:val="3BE7298C"/>
    <w:rsid w:val="3CD91EE2"/>
    <w:rsid w:val="3E007AAB"/>
    <w:rsid w:val="3FC3472D"/>
    <w:rsid w:val="40EB2F89"/>
    <w:rsid w:val="41F81459"/>
    <w:rsid w:val="420619E8"/>
    <w:rsid w:val="42A20AD2"/>
    <w:rsid w:val="42C6688D"/>
    <w:rsid w:val="43331DEA"/>
    <w:rsid w:val="4379487C"/>
    <w:rsid w:val="441701D9"/>
    <w:rsid w:val="44935D9E"/>
    <w:rsid w:val="451253A6"/>
    <w:rsid w:val="45BA582E"/>
    <w:rsid w:val="4654337F"/>
    <w:rsid w:val="4A0F2CAA"/>
    <w:rsid w:val="4A7855FD"/>
    <w:rsid w:val="4F2E3D6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6F7B3A"/>
    <w:rsid w:val="70CE774F"/>
    <w:rsid w:val="72FD2525"/>
    <w:rsid w:val="752D6A90"/>
    <w:rsid w:val="757A4DEC"/>
    <w:rsid w:val="75A373B3"/>
    <w:rsid w:val="75E8126A"/>
    <w:rsid w:val="782F6F46"/>
    <w:rsid w:val="78722740"/>
    <w:rsid w:val="79556908"/>
    <w:rsid w:val="7C062E74"/>
    <w:rsid w:val="7C105077"/>
    <w:rsid w:val="7CBB7A7C"/>
    <w:rsid w:val="7D85558D"/>
    <w:rsid w:val="7ECD6A32"/>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Plain Text"/>
    <w:basedOn w:val="1"/>
    <w:qFormat/>
    <w:uiPriority w:val="0"/>
    <w:rPr>
      <w:rFonts w:hint="default" w:ascii="宋体" w:hAnsi="Courier New" w:cs="Times New Roman"/>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_Style 5"/>
    <w:basedOn w:val="1"/>
    <w:qFormat/>
    <w:uiPriority w:val="0"/>
    <w:pPr>
      <w:ind w:firstLine="420" w:firstLineChars="200"/>
    </w:pPr>
  </w:style>
  <w:style w:type="paragraph" w:customStyle="1" w:styleId="1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
    <w:name w:val="样式1"/>
    <w:basedOn w:val="1"/>
    <w:qFormat/>
    <w:uiPriority w:val="0"/>
    <w:pPr>
      <w:spacing w:line="360" w:lineRule="auto"/>
    </w:pPr>
    <w:rPr>
      <w:rFonts w:hint="eastAsia" w:ascii="Times New Roman" w:hAnsi="Times New Roman" w:eastAsia="仿宋"/>
      <w:sz w:val="24"/>
    </w:rPr>
  </w:style>
  <w:style w:type="paragraph" w:customStyle="1" w:styleId="17">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8">
    <w:name w:val="表格文字"/>
    <w:basedOn w:val="1"/>
    <w:next w:val="2"/>
    <w:qFormat/>
    <w:uiPriority w:val="0"/>
    <w:pPr>
      <w:spacing w:before="25" w:after="25" w:line="300" w:lineRule="auto"/>
    </w:pPr>
    <w:rPr>
      <w:rFonts w:ascii="Times" w:hAnsi="Times" w:cs="Times New Roman"/>
      <w:spacing w:val="10"/>
      <w:sz w:val="24"/>
    </w:rPr>
  </w:style>
  <w:style w:type="character" w:customStyle="1" w:styleId="19">
    <w:name w:val="标题 2 Char1"/>
    <w:link w:val="4"/>
    <w:qFormat/>
    <w:uiPriority w:val="0"/>
    <w:rPr>
      <w:rFonts w:hint="default" w:ascii="Arial" w:hAnsi="Arial" w:eastAsia="黑体" w:cs="Times New Roman"/>
      <w:b/>
      <w:bCs/>
      <w:kern w:val="0"/>
      <w:sz w:val="32"/>
      <w:szCs w:val="32"/>
    </w:rPr>
  </w:style>
  <w:style w:type="paragraph" w:customStyle="1" w:styleId="20">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3">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3028</Words>
  <Characters>3101</Characters>
  <Lines>0</Lines>
  <Paragraphs>0</Paragraphs>
  <ScaleCrop>false</ScaleCrop>
  <LinksUpToDate>false</LinksUpToDate>
  <CharactersWithSpaces>3538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2025-09-17T01:03:31Z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